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lang w:val="en-US" w:eastAsia="zh-CN"/>
        </w:rPr>
        <w:t>附</w:t>
      </w:r>
      <w:r>
        <w:rPr>
          <w:rFonts w:hint="default" w:ascii="Times New Roman" w:hAnsi="Times New Roman" w:eastAsia="仿宋_GB2312" w:cs="Times New Roman"/>
          <w:kern w:val="2"/>
          <w:sz w:val="32"/>
          <w:szCs w:val="24"/>
          <w:highlight w:val="none"/>
          <w:lang w:val="en-US" w:eastAsia="zh-CN" w:bidi="ar-SA"/>
        </w:rPr>
        <w:t>2</w:t>
      </w:r>
    </w:p>
    <w:tbl>
      <w:tblPr>
        <w:tblStyle w:val="5"/>
        <w:tblW w:w="910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9"/>
        <w:gridCol w:w="1386"/>
        <w:gridCol w:w="1"/>
        <w:gridCol w:w="1236"/>
        <w:gridCol w:w="1236"/>
        <w:gridCol w:w="1"/>
        <w:gridCol w:w="1148"/>
        <w:gridCol w:w="903"/>
        <w:gridCol w:w="1"/>
        <w:gridCol w:w="309"/>
        <w:gridCol w:w="705"/>
        <w:gridCol w:w="1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8" w:hRule="atLeast"/>
          <w:jc w:val="center"/>
        </w:trPr>
        <w:tc>
          <w:tcPr>
            <w:tcW w:w="9100" w:type="dxa"/>
            <w:gridSpan w:val="12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方正小标宋_GBK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方正小标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自治区本级部门预算单位项目支出绩效监控情况表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" w:hRule="atLeast"/>
          <w:jc w:val="center"/>
        </w:trPr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填报单位：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9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" w:hRule="atLeast"/>
          <w:jc w:val="center"/>
        </w:trPr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6"/>
                <w:rFonts w:hint="default" w:ascii="Times New Roman" w:hAnsi="Times New Roman" w:cs="Times New Roman"/>
                <w:lang w:val="en-US" w:eastAsia="zh-CN" w:bidi="ar"/>
              </w:rPr>
              <w:t>一、基本情况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24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项目周期</w:t>
            </w:r>
          </w:p>
        </w:tc>
        <w:tc>
          <w:tcPr>
            <w:tcW w:w="3153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  <w:lang w:eastAsia="zh-CN"/>
              </w:rPr>
              <w:t>项目名称</w:t>
            </w:r>
          </w:p>
        </w:tc>
        <w:tc>
          <w:tcPr>
            <w:tcW w:w="247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监控时点</w:t>
            </w:r>
          </w:p>
        </w:tc>
        <w:tc>
          <w:tcPr>
            <w:tcW w:w="31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二、预算执行情况</w:t>
            </w:r>
          </w:p>
        </w:tc>
        <w:tc>
          <w:tcPr>
            <w:tcW w:w="2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预算安排情况（调整后）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资金到位情况</w:t>
            </w:r>
          </w:p>
        </w:tc>
        <w:tc>
          <w:tcPr>
            <w:tcW w:w="19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资金执行情况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预算执行率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预算数：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到位数：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执行数：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其中：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财政资金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财政资金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财政资金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11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righ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320" w:hanging="320" w:hanging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三、目标完成情况</w:t>
            </w:r>
          </w:p>
        </w:tc>
        <w:tc>
          <w:tcPr>
            <w:tcW w:w="3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年度预期目标</w:t>
            </w:r>
          </w:p>
        </w:tc>
        <w:tc>
          <w:tcPr>
            <w:tcW w:w="30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目前完成情况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总体完成率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59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6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（=各指标完成率平均值）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59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06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四、年度绩效指标完成情况</w:t>
            </w:r>
          </w:p>
        </w:tc>
        <w:tc>
          <w:tcPr>
            <w:tcW w:w="13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预期指标值</w:t>
            </w: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指标完成值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指标完成率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7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eastAsia="zh-CN"/>
              </w:rPr>
              <w:t>指标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eastAsia="zh-CN"/>
              </w:rPr>
              <w:t>指标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...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eastAsia="zh-CN"/>
              </w:rPr>
              <w:t>指标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eastAsia="zh-CN"/>
              </w:rPr>
              <w:t>指标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eastAsia="zh-CN"/>
              </w:rPr>
              <w:t>指标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eastAsia="zh-CN"/>
              </w:rPr>
              <w:t>指标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成本指标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eastAsia="zh-CN"/>
              </w:rPr>
              <w:t>指标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sz w:val="2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eastAsia="zh-CN"/>
              </w:rPr>
              <w:t>指标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经济效益指标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eastAsia="zh-CN"/>
              </w:rPr>
              <w:t>指标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</w:t>
            </w:r>
          </w:p>
        </w:tc>
        <w:tc>
          <w:tcPr>
            <w:tcW w:w="90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eastAsia="zh-CN"/>
              </w:rPr>
              <w:t>指标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...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社会效益指标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eastAsia="zh-CN"/>
              </w:rPr>
              <w:t>指标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eastAsia="zh-CN"/>
              </w:rPr>
              <w:t>指标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eastAsia="zh-CN"/>
              </w:rPr>
              <w:t>指标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</w:p>
        </w:tc>
        <w:tc>
          <w:tcPr>
            <w:tcW w:w="238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eastAsia="zh-CN"/>
              </w:rPr>
              <w:t>指标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7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23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eastAsia="zh-CN"/>
              </w:rPr>
              <w:t>指标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1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2" w:hRule="atLeast"/>
          <w:jc w:val="center"/>
        </w:trPr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123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eastAsia="zh-CN"/>
              </w:rPr>
              <w:t>指标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sz w:val="15"/>
                <w:szCs w:val="15"/>
                <w:u w:val="none"/>
                <w:lang w:val="en-US" w:eastAsia="zh-CN"/>
              </w:rPr>
              <w:t>2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1" w:hRule="atLeast"/>
          <w:jc w:val="center"/>
        </w:trPr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Style w:val="7"/>
                <w:rFonts w:hint="default" w:ascii="Times New Roman" w:hAnsi="Times New Roman" w:cs="Times New Roman"/>
                <w:lang w:val="en-US" w:eastAsia="zh-CN" w:bidi="ar"/>
              </w:rPr>
              <w:t>五、绩效目标执行出现的偏差和采取的措施</w:t>
            </w:r>
          </w:p>
        </w:tc>
        <w:tc>
          <w:tcPr>
            <w:tcW w:w="81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F3444"/>
    <w:rsid w:val="46A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uiPriority w:val="0"/>
  </w:style>
  <w:style w:type="character" w:customStyle="1" w:styleId="6">
    <w:name w:val="font5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7">
    <w:name w:val="font61"/>
    <w:basedOn w:val="4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2010-12-05T19:12:00Z</dcterms:created>
  <dc:creator>Administrator</dc:creator>
  <cp:lastModifiedBy>Administrator</cp:lastModifiedBy>
  <dcterms:modified xsi:type="dcterms:W3CDTF">2010-12-05T19:13:10Z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