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DEE34D">
      <w:pPr>
        <w:widowControl/>
        <w:spacing w:before="0" w:beforeLines="0" w:beforeAutospacing="0" w:after="0" w:afterLines="0" w:afterAutospacing="0" w:line="240" w:lineRule="auto"/>
        <w:jc w:val="left"/>
        <w:rPr>
          <w:rFonts w:ascii="宋体" w:eastAsia="宋体"/>
          <w:sz w:val="32"/>
          <w:szCs w:val="32"/>
        </w:rPr>
      </w:pPr>
    </w:p>
    <w:p w14:paraId="6C7066FE">
      <w:pPr>
        <w:widowControl/>
        <w:spacing w:before="0" w:beforeLines="0" w:beforeAutospacing="0" w:after="0" w:afterLines="0" w:afterAutospacing="0" w:line="240" w:lineRule="auto"/>
        <w:jc w:val="left"/>
        <w:rPr>
          <w:rFonts w:ascii="宋体" w:eastAsia="宋体"/>
          <w:sz w:val="44"/>
          <w:szCs w:val="44"/>
        </w:rPr>
      </w:pPr>
    </w:p>
    <w:p w14:paraId="490D3328">
      <w:pPr>
        <w:widowControl/>
        <w:spacing w:before="0" w:beforeLines="0" w:beforeAutospacing="0" w:after="0" w:afterLines="0" w:afterAutospacing="0" w:line="240" w:lineRule="auto"/>
        <w:jc w:val="left"/>
        <w:rPr>
          <w:rFonts w:ascii="宋体" w:eastAsia="宋体"/>
          <w:sz w:val="44"/>
          <w:szCs w:val="44"/>
        </w:rPr>
      </w:pPr>
    </w:p>
    <w:p w14:paraId="222EB30B">
      <w:pPr>
        <w:widowControl/>
        <w:spacing w:before="0" w:beforeLines="0" w:beforeAutospacing="0" w:after="0" w:afterLines="0" w:afterAutospacing="0" w:line="240" w:lineRule="auto"/>
        <w:jc w:val="left"/>
        <w:rPr>
          <w:rFonts w:ascii="宋体" w:eastAsia="宋体"/>
          <w:sz w:val="44"/>
          <w:szCs w:val="44"/>
        </w:rPr>
      </w:pPr>
    </w:p>
    <w:p w14:paraId="019A5036">
      <w:pPr>
        <w:widowControl/>
        <w:spacing w:before="0" w:beforeLines="0" w:beforeAutospacing="0" w:after="0" w:afterLines="0" w:afterAutospacing="0" w:line="240" w:lineRule="auto"/>
        <w:jc w:val="center"/>
        <w:outlineLvl w:val="0"/>
        <w:rPr>
          <w:rFonts w:ascii="宋体" w:eastAsia="黑体"/>
          <w:sz w:val="44"/>
          <w:szCs w:val="44"/>
        </w:rPr>
      </w:pPr>
      <w:r>
        <w:rPr>
          <w:rFonts w:ascii="宋体" w:eastAsia="黑体"/>
          <w:b w:val="0"/>
          <w:sz w:val="44"/>
          <w:szCs w:val="44"/>
        </w:rPr>
        <w:t>新疆维吾尔自治区卫星产业发展中心</w:t>
      </w:r>
    </w:p>
    <w:p w14:paraId="33D4FD1C">
      <w:pPr>
        <w:widowControl/>
        <w:spacing w:before="0" w:beforeLines="0" w:beforeAutospacing="0" w:after="0" w:afterLines="0" w:afterAutospacing="0" w:line="240" w:lineRule="auto"/>
        <w:jc w:val="center"/>
        <w:outlineLvl w:val="0"/>
        <w:rPr>
          <w:rFonts w:ascii="黑体" w:eastAsia="黑体"/>
          <w:sz w:val="44"/>
          <w:szCs w:val="44"/>
        </w:rPr>
      </w:pPr>
      <w:r>
        <w:rPr>
          <w:rFonts w:ascii="黑体" w:eastAsia="黑体"/>
          <w:b w:val="0"/>
          <w:sz w:val="44"/>
          <w:szCs w:val="44"/>
        </w:rPr>
        <w:t>2024年度部门决算公开说明</w:t>
      </w:r>
    </w:p>
    <w:p w14:paraId="68BFC34B">
      <w:pPr>
        <w:widowControl/>
      </w:pPr>
      <w:r>
        <w:rPr>
          <w:b w:val="0"/>
          <w:sz w:val="0"/>
          <w:szCs w:val="0"/>
        </w:rPr>
        <w:br w:type="page"/>
      </w:r>
    </w:p>
    <w:p w14:paraId="443FFD9A">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 录</w:t>
      </w:r>
    </w:p>
    <w:p w14:paraId="58B8A1B8">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第一部分单位概况</w:t>
      </w:r>
    </w:p>
    <w:p w14:paraId="687729DC">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一、主要职能</w:t>
      </w:r>
    </w:p>
    <w:p w14:paraId="45F0E5D5">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14:paraId="646880C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第二部分部门决算情况说明</w:t>
      </w:r>
    </w:p>
    <w:p w14:paraId="19C7E660">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14:paraId="491BE826">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14:paraId="3D19B9F3">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14:paraId="4D68F16A">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14:paraId="7876E49A">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14:paraId="07CC172D">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14:paraId="1E07D513">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14:paraId="73DA7A0F">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14:paraId="009B463B">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六、一般公共预算财政拨款基本支出决算情况说明</w:t>
      </w:r>
    </w:p>
    <w:p w14:paraId="0F5FC825">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14:paraId="34E214C6">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14:paraId="0984262B">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14:paraId="2DFB9C85">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十、其他重要事项的情况说明</w:t>
      </w:r>
    </w:p>
    <w:p w14:paraId="08AA862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14:paraId="3531544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14:paraId="772EB19A">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14:paraId="2E14434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14:paraId="6CD66410">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14:paraId="154F72D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第三部分专业名词解释</w:t>
      </w:r>
    </w:p>
    <w:p w14:paraId="5EE4FF4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第四部分部门决算报表（见附表）</w:t>
      </w:r>
    </w:p>
    <w:p w14:paraId="5992C158">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14:paraId="170842FB">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二、《收入决算表》</w:t>
      </w:r>
    </w:p>
    <w:p w14:paraId="009BD936">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三、《支出决算表》</w:t>
      </w:r>
    </w:p>
    <w:p w14:paraId="2B04538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14:paraId="0F24FEBB">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14:paraId="0E8E7A90">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14:paraId="1BC3F28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14:paraId="37689C6B">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14:paraId="4F760303">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14:paraId="362B77C4">
      <w:pPr>
        <w:widowControl/>
      </w:pPr>
      <w:r>
        <w:rPr>
          <w:b w:val="0"/>
          <w:sz w:val="0"/>
          <w:szCs w:val="0"/>
        </w:rPr>
        <w:br w:type="page"/>
      </w:r>
    </w:p>
    <w:p w14:paraId="21CEBEC8">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第一部分 单位概况</w:t>
      </w:r>
    </w:p>
    <w:p w14:paraId="54B2D3AC">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 一、主要职能</w:t>
      </w:r>
    </w:p>
    <w:p w14:paraId="655D4B61">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承担国防领域的卫星应用特殊任务和国防类科研项目；承担国家卫星综合应用新疆示范区工程建设和产业化应用工作；承担自治区工信厅信息系统设备的运营保障和安全防护等工作。</w:t>
      </w:r>
    </w:p>
    <w:p w14:paraId="7AC9B655">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二、机构设置及人员情况</w:t>
      </w:r>
    </w:p>
    <w:p w14:paraId="32CEAB7D">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新疆维吾尔自治区卫星产业发展中心2024年度，实有人数7人，其中：在职人员6人，较上年无变化；离休人员0人，较上年无变化；退休人员1人，较上年无变化；</w:t>
      </w:r>
    </w:p>
    <w:p w14:paraId="1E4E73FE">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新疆维吾尔自治区卫星产业发展中心无下属预算单位，下设3个部门，分别是：科研管理部、应用开发部、综合部。</w:t>
      </w:r>
    </w:p>
    <w:p w14:paraId="3D4070E2">
      <w:pPr>
        <w:widowControl/>
      </w:pPr>
      <w:r>
        <w:rPr>
          <w:b w:val="0"/>
          <w:sz w:val="0"/>
          <w:szCs w:val="0"/>
        </w:rPr>
        <w:br w:type="page"/>
      </w:r>
    </w:p>
    <w:p w14:paraId="53362E82">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第二部分部门决算情况说明</w:t>
      </w:r>
    </w:p>
    <w:p w14:paraId="35F24D5F">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14:paraId="2BC44238">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2024年度收入总计290.49万元，其中：本年收入合计133.29万元，使用非财政拨款结余（含专用结余）0.00万元，年初结转和结余157.20万元。</w:t>
      </w:r>
    </w:p>
    <w:p w14:paraId="0504D585">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2024年度支出总计290.49万元，其中：本年支出合计242.77万元，结余分配5.20万元，年末结转和结余42.51万元。</w:t>
      </w:r>
    </w:p>
    <w:p w14:paraId="39E14941">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收入支出总体与上年相比，减少75.78万元，下降20.69%，主要原因是：根据工作实际，减少已完成项目。</w:t>
      </w:r>
    </w:p>
    <w:p w14:paraId="77E0ACF4">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二、收入决算情况说明</w:t>
      </w:r>
    </w:p>
    <w:p w14:paraId="029A8961">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本年收入133.29万元，其中：财政拨款收入132.94万元,占99.74%；上级补助收入0.00万元,占0.00%；事业收入0.00万元，占0.00%；经营收入0.00万元,占0.00%；附属单位上缴收入0.00万元，占0.00%；其他收入0.35万元，占0.26%。</w:t>
      </w:r>
    </w:p>
    <w:p w14:paraId="0FDEFC3E">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三、支出决算情况说明</w:t>
      </w:r>
    </w:p>
    <w:p w14:paraId="1C2B998B">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本年支出242.77万元，其中：基本支出120.98万元，占49.83%；项目支出121.79万元，占50.17%；上缴上级支出0.00万元，占0.00%；经营支出0.00万元，占0.00%；对附属单位补助支出0.00万元，占0.00%。</w:t>
      </w:r>
    </w:p>
    <w:p w14:paraId="753A07F1">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14:paraId="2B27A50A">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2024年度财政拨款收入总计132.94万元，其中：年初财政拨款结转和结余0.00万元，本年财政拨款收入132.94万元。财政拨款支出总计132.94万元，其中：年末财政拨款结转和结余0.00万元，本年财政拨款支出132.94万元。</w:t>
      </w:r>
    </w:p>
    <w:p w14:paraId="61EBAFDE">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财政拨款收入支出总体与上年相比，增加8.13万元，增长6.51%，主要原因是：按政策调增基本工资。与年初预算相比，年初预算数121.85万元，决算数132.94万元，预决算差异率9.10%，主要原因是：一是追加安排人员经费；二是按政策调减在职人员公用经费、退休人员费用。</w:t>
      </w:r>
    </w:p>
    <w:p w14:paraId="465C81FA">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五、一般公共预算财政拨款支出决算情况说明</w:t>
      </w:r>
    </w:p>
    <w:p w14:paraId="5A2E2877">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（一）一般公共预算财政拨款支出决算总体情况</w:t>
      </w:r>
    </w:p>
    <w:p w14:paraId="556ECFDC">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支出132.94万元，占本年支出合计的54.76%。与上年相比，增加8.13万元，增长6.51%，主要原因是：追加安排人员经费。与年初预算相比，年初预算数121.85万元，决算数132.94万元，预决算差异率9.10%，主要原因是：一是追加安排人员经费；二是按政策调减在职人员公用经费、退休人员费用。</w:t>
      </w:r>
    </w:p>
    <w:p w14:paraId="71372FF1">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（二）一般公共预算财政拨款支出决算结构情况</w:t>
      </w:r>
    </w:p>
    <w:p w14:paraId="2CB81575">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社会保障和就业支出（类）13.05万元，占9.82%。</w:t>
      </w:r>
    </w:p>
    <w:p w14:paraId="0621CF21">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卫生健康支出（类）10.25万元，占7.71%。</w:t>
      </w:r>
    </w:p>
    <w:p w14:paraId="7982ED5C">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资源勘探工业信息等支出（类）101.60万元，占76.43%。</w:t>
      </w:r>
    </w:p>
    <w:p w14:paraId="4C98ADDC">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住房保障支出（类）8.04万元，占6.05%。</w:t>
      </w:r>
    </w:p>
    <w:p w14:paraId="4E402BE2">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（三）一般公共预算财政拨款支出决算具体情况</w:t>
      </w:r>
    </w:p>
    <w:p w14:paraId="16E1224B">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1、社会保障和就业支出（类）行政事业单位养老支出（款）事业单位离退休（项）：支出决算数为2.33万元，比上年决算增加1.27万元，增长119.81%，主要原因是：人员经费调整。</w:t>
      </w:r>
    </w:p>
    <w:p w14:paraId="3F7CA006">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2、社会保障和就业支出（类）行政事业单位养老支出（款）机关事业单位基本养老保险缴费支出（项）：支出决算数为10.72万元，比上年决算增加1.64万元，增长18.06%，主要原因是：因社保类缴费基数上调，导致相关支出较上年增加。</w:t>
      </w:r>
    </w:p>
    <w:p w14:paraId="44207BEF">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3、社会保障和就业支出（类）行政事业单位养老支出（款）机关事业单位职业年金缴费支出（项）：支出决算数为0.00万元，比上年决算减少0.63万元，下降100.00%，主要原因是：本年没人员调离、辞职或者退休，未产生支出。</w:t>
      </w:r>
    </w:p>
    <w:p w14:paraId="106DD53C">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4、卫生健康支出（类）行政事业单位医疗（款）事业单位医疗（项）：支出决算数为5.56万元，比上年决算增加0.63万元，增长12.78%，主要原因是：因社保类缴费基数上调，导致相关支出较上年增加。</w:t>
      </w:r>
    </w:p>
    <w:p w14:paraId="5BD1858B">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5、卫生健康支出（类）行政事业单位医疗（款）公务员医疗补助（项）：支出决算数为4.69万元，比上年决算增加0.17万元，增长3.76%，主要原因是：因社保类缴费基数上调，导致相关支出较上年增加。</w:t>
      </w:r>
    </w:p>
    <w:p w14:paraId="42E1B122">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6、资源勘探工业信息等支出（类）工业和信息产业监管（款）事业运行（项）：支出决算数为89.60万元，比上年决算增加4.32万元，增长5.07%，主要原因是：人员经费调整。</w:t>
      </w:r>
    </w:p>
    <w:p w14:paraId="795852CB">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7、资源勘探工业信息等支出（类）工业和信息产业监管（款）其他工业和信息产业监管支出（项）：支出决算数为12.00万元，与上年相比无变化，主要原因是：按照年初预算执行。</w:t>
      </w:r>
    </w:p>
    <w:p w14:paraId="40C0439A">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8、住房保障支出（类）住房改革支出（款）住房公积金（项）：支出决算数为8.04万元，比上年决算增加0.74万元，增长10.14%，主要原因是：因社保类缴费基数上调，导致相关支出较上年增加。</w:t>
      </w:r>
    </w:p>
    <w:p w14:paraId="24D30F60">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14:paraId="2A357A6C">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基本支出120.94万元，其中：人员经费113.60万元，包括：基本工资、津贴补贴、奖金、绩效工资、机关事业单位基本养老保险缴费、职工基本医疗保险缴费、公务员医疗补助缴费、其他社会保障缴费、住房公积金、退休费和奖励金。</w:t>
      </w:r>
    </w:p>
    <w:p w14:paraId="7290D913">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公用经费7.34万元，包括：办公费、水费、电费、邮电费、差旅费、培训费、工会经费、福利费和公务用车运行维护费。</w:t>
      </w:r>
    </w:p>
    <w:p w14:paraId="67EAAE61">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七、政府性基金预算财政拨款收入支出决算情况说明</w:t>
      </w:r>
    </w:p>
    <w:p w14:paraId="7E2C0660">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本单位本年度无政府性基金预算财政拨款收入、支出及结转和结余，政府性基金预算财政拨款收入支出决算表为空表。</w:t>
      </w:r>
    </w:p>
    <w:p w14:paraId="7A696846">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八、国有资本经营预算财政拨款收入支出决算情况说明</w:t>
      </w:r>
    </w:p>
    <w:p w14:paraId="7B673649">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14:paraId="36F07E1B">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九、财政拨款“三公”经费支出决算情况说明</w:t>
      </w:r>
    </w:p>
    <w:p w14:paraId="57C5A9E2">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三公”经费支出1.58万元，比上年增加0.72万元，增长83.72%，主要原因是：严格执行中央八项规定及实施细则，2024年业务活动增加，车辆运行维护费用较上年增加0.72万元。其中：因公出国（境）费支出0.00万元,占0.00%，与上年相比无变化，主要原因是：我单位无因公出国（境）费；公务用车购置及运行维护费支出1.58万元，占100.00%，比上年增加0.72万元，增长83.72%，主要原因是：2024年业务活动增加，车辆运行维护费用较上年增加；公务接待费支出0.00万元，占0.00%，与上年相比无变化，主要原因是：严格执行中央八项规定及实施细则，严格控制公务接待事项。</w:t>
      </w:r>
    </w:p>
    <w:p w14:paraId="2E3414BC">
      <w:pPr>
        <w:widowControl/>
        <w:spacing w:before="0" w:beforeLines="0" w:beforeAutospacing="0" w:after="0" w:afterLines="0" w:afterAutospacing="0" w:line="240" w:lineRule="auto"/>
        <w:ind w:firstLine="640" w:firstLineChars="200"/>
        <w:jc w:val="left"/>
        <w:rPr>
          <w:rFonts w:ascii="仿宋_GB2312" w:eastAsia="仿宋_GB2312"/>
          <w:sz w:val="32"/>
          <w:szCs w:val="32"/>
        </w:rPr>
      </w:pPr>
      <w:r>
        <w:rPr>
          <w:rFonts w:ascii="仿宋_GB2312" w:eastAsia="仿宋_GB2312"/>
          <w:b w:val="0"/>
          <w:sz w:val="32"/>
          <w:szCs w:val="32"/>
        </w:rPr>
        <w:t>具体情况如下：</w:t>
      </w:r>
    </w:p>
    <w:p w14:paraId="108F5736">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因公出国（境）费支出0.00万元，开支内容包括</w:t>
      </w:r>
      <w:r>
        <w:rPr>
          <w:rFonts w:hint="eastAsia" w:ascii="仿宋_GB2312" w:eastAsia="仿宋_GB2312"/>
          <w:b w:val="0"/>
          <w:sz w:val="32"/>
          <w:szCs w:val="32"/>
          <w:lang w:val="en-US" w:eastAsia="zh-CN"/>
        </w:rPr>
        <w:t>我单位</w:t>
      </w:r>
      <w:r>
        <w:rPr>
          <w:rFonts w:ascii="仿宋_GB2312" w:eastAsia="仿宋_GB2312"/>
          <w:b w:val="0"/>
          <w:sz w:val="32"/>
          <w:szCs w:val="32"/>
        </w:rPr>
        <w:t>无因公出国（境）费</w:t>
      </w:r>
      <w:bookmarkStart w:id="0" w:name="_GoBack"/>
      <w:bookmarkEnd w:id="0"/>
      <w:r>
        <w:rPr>
          <w:rFonts w:ascii="仿宋_GB2312" w:eastAsia="仿宋_GB2312"/>
          <w:b w:val="0"/>
          <w:sz w:val="32"/>
          <w:szCs w:val="32"/>
        </w:rPr>
        <w:t>支出。单位全年安排的因公出国（境）团组0个，因公出国（境）0人次。</w:t>
      </w:r>
    </w:p>
    <w:p w14:paraId="7CBC0587">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用车购置及运行维护费1.58万元，其中：公务用车购置费0.00万元，公务用车运行维护费1.58万元。公务用车运行维护费开支内容包括车辆保险、停车过路费、车辆加油、车辆维修等费用。公务用车购置数0辆，公务用车保有量2辆。国有资产占用情况中固定资产车辆2辆，与公务用车保有量差异原因是：我单位无差异。</w:t>
      </w:r>
    </w:p>
    <w:p w14:paraId="3874E305">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公务接待费0.00万元，开支内容包括</w:t>
      </w:r>
      <w:r>
        <w:rPr>
          <w:rFonts w:hint="eastAsia" w:ascii="仿宋_GB2312" w:eastAsia="仿宋_GB2312"/>
          <w:b w:val="0"/>
          <w:sz w:val="32"/>
          <w:szCs w:val="32"/>
          <w:lang w:val="en-US" w:eastAsia="zh-CN"/>
        </w:rPr>
        <w:t>我单位</w:t>
      </w:r>
      <w:r>
        <w:rPr>
          <w:rFonts w:ascii="仿宋_GB2312" w:eastAsia="仿宋_GB2312"/>
          <w:b w:val="0"/>
          <w:sz w:val="32"/>
          <w:szCs w:val="32"/>
        </w:rPr>
        <w:t>无公务接待费支出。单位全年安排的国内公务接待0批次，0人次。</w:t>
      </w:r>
    </w:p>
    <w:p w14:paraId="2E9259BB">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与全年预算相比，财政拨款“三公”经费支出全年预算数1.58万元，决算数1.58万元，预决算差异率0.00%，主要原因是：严格执行年初预算。其中：因公出国（境）费全年预算数0.00万元，决算数0.00万元，预决算差异率0.00%，主要原因是：无相关预算及支出；公务用车购置费全年预算数0.00万元，决算数0.00万元，预决算差异率0.00%，主要原因是：我单位无相关预算及支出；公务用车运行维护费全年预算数1.58万元，决算数1.58万元，预决算差异率0.00%，主要原因是：严格执行年初预算；公务接待费全年预算数0.00万元，决算数0.00万元，预决算差异率0.00%，主要原因是：无相关预算及支出。</w:t>
      </w:r>
    </w:p>
    <w:p w14:paraId="4052162F">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14:paraId="6A2F9BCF">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（一）机关运行经费及公用经费支出情况</w:t>
      </w:r>
    </w:p>
    <w:p w14:paraId="44E84F1C">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2024年度新疆维吾尔自治区卫星产业发展中心单位​（事业单位）公用经费支出7.34万元，比上年减少2.11万元，下降22.33%，主要原因是：严格落实厉行节约要求，压缩一般性支出。</w:t>
      </w:r>
    </w:p>
    <w:p w14:paraId="76E6BCBF">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（二）政府采购情况</w:t>
      </w:r>
    </w:p>
    <w:p w14:paraId="4B2A1BD1">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2024年度政府采购支出总额99.33万元，其中：政府采购货物支出63.53万元、政府采购工程支出0.00万元、政府采购服务支出35.81万元。</w:t>
      </w:r>
    </w:p>
    <w:p w14:paraId="6452827C">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授予中小企业合同金额43.71万元，占政府采购支出总额的44.00%，其中：授予小微企业合同金额28.52万元，占政府采购支出总额的28.71%。</w:t>
      </w:r>
    </w:p>
    <w:p w14:paraId="02EF27FE">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（三）国有资产占用情况说明</w:t>
      </w:r>
    </w:p>
    <w:p w14:paraId="5BD97250">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截至2024年12月31日，房屋0.00平方米，价值0.00万元。车辆2辆，价值119.40万元，其中：副部（省）级及以上领导用车0辆、主要负责人用车0辆、机要通信用车0辆、应急保障用车0辆、执法执勤用车0辆、特种专业技术用车1辆、离退休干部服务用车0辆、其他用车1辆，其他用车主要是：单位业务用车;单价100万元（含）以上设备（不含车辆）3台（套）。</w:t>
      </w:r>
    </w:p>
    <w:p w14:paraId="1F3761D3">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十一、预算绩效的情况说明</w:t>
      </w:r>
    </w:p>
    <w:p w14:paraId="0036CEC5">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根据预算绩效管理要求，本单位2024年度预算绩效评价项目2个，全年预算数149.05万元，全年执行数121.79万元。预算绩效管理取得的成效：一是严格按照《会计法》《预算法》《采购法》等制度规定执行；二是不断修订完善内部控制制度,规范各项预算执行活动,严格执行《工信厅全面预算绩效管理办法》，实际执行中严格实施,有力保障了预算执行的准确性、规范性,发挥了财政资金的最大效用,取得了良好的绩效成果。发现的问题及原因：组织开展重点项目绩效评价工作时,项目采购、合同执行周期长，预算执行率低，致使项目绩效监控节点时，影响单位整体绩效评价总体分值。下一步改进措施：一是继续完善各项内控制度,加强制度落实,不断提高财政预算执行的准确性、规范性；二是按要求完成绩效目标,切实发挥好财政资金的效用。具体附项目支出绩效自评表。</w:t>
      </w:r>
    </w:p>
    <w:p w14:paraId="167162DA">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十二、其他需说明的事项</w:t>
      </w:r>
    </w:p>
    <w:p w14:paraId="53365B67">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本单位无其他需说明事项。</w:t>
      </w:r>
    </w:p>
    <w:p w14:paraId="558D9B78">
      <w:pPr>
        <w:widowControl/>
        <w:spacing w:before="0" w:beforeLines="0" w:beforeAutospacing="0" w:after="0" w:afterLines="0" w:afterAutospacing="0" w:line="240" w:lineRule="auto"/>
        <w:ind w:firstLine="640" w:firstLineChars="200"/>
        <w:jc w:val="left"/>
        <w:rPr>
          <w:rFonts w:ascii="仿宋_GB2312" w:eastAsia="仿宋_GB2312"/>
          <w:sz w:val="32"/>
          <w:szCs w:val="32"/>
        </w:rPr>
      </w:pPr>
    </w:p>
    <w:p w14:paraId="11A215D9">
      <w:pPr>
        <w:widowControl/>
      </w:pPr>
      <w:r>
        <w:rPr>
          <w:b w:val="0"/>
          <w:sz w:val="0"/>
          <w:szCs w:val="0"/>
        </w:rPr>
        <w:br w:type="page"/>
      </w:r>
    </w:p>
    <w:p w14:paraId="1C03F7FE">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第三部分专业名词解释</w:t>
      </w:r>
    </w:p>
    <w:p w14:paraId="7768B310">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14:paraId="3362E1AE">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14:paraId="16355650">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14:paraId="73C39038">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14:paraId="3488DE25">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14:paraId="5D2CB784">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14:paraId="776990A7">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14:paraId="20B51769">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AD332AD">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14:paraId="6459D454">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14:paraId="03388291">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14:paraId="0511542E">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14:paraId="55A5E26F">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91E8FAC">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14:paraId="57537E53">
      <w:pPr>
        <w:widowControl/>
      </w:pPr>
      <w:r>
        <w:rPr>
          <w:b w:val="0"/>
          <w:sz w:val="0"/>
          <w:szCs w:val="0"/>
        </w:rPr>
        <w:br w:type="page"/>
      </w:r>
    </w:p>
    <w:p w14:paraId="5CEA48F1">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第四部分部门决算报表（见附表）</w:t>
      </w:r>
    </w:p>
    <w:p w14:paraId="5BC92A09">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14:paraId="36B9F264">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14:paraId="3C4B122B">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14:paraId="10F297FC">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14:paraId="540A1FEA">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14:paraId="7CB44D83">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14:paraId="37D67E3A">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14:paraId="4BC9A5D3">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14:paraId="274E0F72">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compat>
    <w:useFELayout/>
    <w:splitPgBreakAndParaMark/>
    <w:compatSetting w:name="compatibilityMode" w:uri="http://schemas.microsoft.com/office/word" w:val="12"/>
  </w:compat>
  <w:rsids>
    <w:rsidRoot w:val="00000000"/>
    <w:rsid w:val="1D6C7C83"/>
    <w:rsid w:val="1EF402EF"/>
    <w:rsid w:val="24F96165"/>
    <w:rsid w:val="4E4408A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13</Pages>
  <Words>5177</Words>
  <Characters>5745</Characters>
  <TotalTime>0</TotalTime>
  <ScaleCrop>false</ScaleCrop>
  <LinksUpToDate>false</LinksUpToDate>
  <CharactersWithSpaces>5748</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2025-09-03T17:20:00Z</dcterms:created>
  <dc:creator>Administrator</dc:creator>
  <cp:lastModifiedBy>岁月无痕</cp:lastModifiedBy>
  <dcterms:modified xsi:type="dcterms:W3CDTF">2025-10-14T08:45:22Z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eyJoZGlkIjoiZDg4ZTk4ZThiOTlhYTkyOGVkOWQ5NDlhNjIwNjNhNzEiLCJ1c2VySWQiOiI2MDc4Mzg5MzQifQ==</vt:lpwstr>
  </property>
  <property fmtid="{D5CDD505-2E9C-101B-9397-08002B2CF9AE}" pid="4" name="ICV">
    <vt:lpwstr>085D0E2FE2A64ED19D6629C146B97E62_12</vt:lpwstr>
  </property>
</Properties>
</file>