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r>
        <w:rPr>
          <w:rFonts w:hint="eastAsia" w:ascii="黑体" w:hAnsi="ArialUnicodeMS" w:eastAsia="黑体"/>
          <w:color w:val="000000"/>
          <w:sz w:val="44"/>
          <w:szCs w:val="44"/>
        </w:rPr>
        <w:t>2026年伊犁哈萨克自治州无线电管理中心</w:t>
      </w: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r>
        <w:rPr>
          <w:rFonts w:hint="eastAsia" w:ascii="黑体" w:hAnsi="ArialUnicodeMS" w:eastAsia="黑体"/>
          <w:color w:val="000000"/>
          <w:sz w:val="44"/>
          <w:szCs w:val="44"/>
        </w:rPr>
        <w:t>单位预算公开</w:t>
      </w:r>
    </w:p>
    <w:p>
      <w:pPr>
        <w:jc w:val="center"/>
        <w:rPr>
          <w:rFonts w:hint="default" w:ascii="黑体" w:eastAsia="黑体"/>
          <w:color w:val="000000"/>
          <w:sz w:val="36"/>
          <w:szCs w:val="36"/>
        </w:rPr>
      </w:pPr>
      <w:r>
        <w:rPr>
          <w:rFonts w:hint="eastAsia" w:ascii="ArialUnicodeMS" w:hAnsi="ArialUnicodeMS"/>
          <w:color w:val="000000"/>
          <w:sz w:val="44"/>
          <w:szCs w:val="44"/>
        </w:rPr>
        <w:br w:type="page"/>
      </w:r>
      <w:r>
        <w:rPr>
          <w:rFonts w:hint="eastAsia" w:ascii="黑体" w:eastAsia="黑体"/>
          <w:color w:val="000000"/>
          <w:sz w:val="36"/>
          <w:szCs w:val="36"/>
        </w:rPr>
        <w:t>目 录</w:t>
      </w:r>
    </w:p>
    <w:p>
      <w:pPr>
        <w:spacing w:line="560" w:lineRule="exact"/>
        <w:jc w:val="center"/>
        <w:rPr>
          <w:rFonts w:hint="default" w:ascii="黑体" w:eastAsia="黑体"/>
          <w:color w:val="000000"/>
          <w:sz w:val="36"/>
          <w:szCs w:val="36"/>
        </w:rPr>
      </w:pP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第一部分  2026年单位概况</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主要职能</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机构设置</w:t>
      </w: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第二部分 2026年单位预算公开表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单位收支总体情况表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单位收入总体情况表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三、 单位支出总体情况表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四、 财政拨款收支预算总体情况表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五、 一般公共预算支出情况表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六、 一般公共预算基本支出情况表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七、 一般公共预算项目支出情况表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八、 政府性基金预算支出情况表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九、 国有资本经营预算支出情况表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 财政拨款“三公”经费支出情况表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十一、财政拨款委托业务费支出情况表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十二、上年结转结余情况表</w:t>
      </w: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第三部分 2026年单位预算情况说明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关于伊犁哈萨克自治州无线电管理中心2026年收支预算情况的总体说明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关于伊犁哈萨克自治州无线电管理中心2026年收入预算情况说明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三、 关于伊犁哈萨克自治州无线电管理中心2026年支出预算情况说明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四、 关于伊犁哈萨克自治州无线电管理中心2026年财政拨款收支预算情况的总体说明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五、 关于伊犁哈萨克自治州无线电管理中心2026年一般公共预算当年拨款情况说明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六、 关于伊犁哈萨克自治州无线电管理中心2026年一般公共预算基本支出情况说明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七、 关于伊犁哈萨克自治州无线电管理中心2026年一般公共预算项目支出情况说明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八、 关于伊犁哈萨克自治州无线电管理中心2026年政府性基金预算拨款情况说明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九、 关于伊犁哈萨克自治州无线电管理中心2026年国有资本经营预算拨款情况说明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 关于伊犁哈萨克自治州无线电管理中心2026年财政拨款“三公”经费预算情况说明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十一、 关于伊犁哈萨克自治州无线电管理中心2026年财政拨款委托业务费支出情况说明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十二、 关于伊犁哈萨克自治州无线电管理中心2026年上年结转结余预算情况说明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十三、 其他重要事项的情况说明</w:t>
      </w: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第四部分 名词解释</w:t>
      </w:r>
    </w:p>
    <w:p>
      <w:pPr>
        <w:jc w:val="left"/>
        <w:rPr>
          <w:rFonts w:hint="default" w:ascii="宋体" w:hAnsi="宋体"/>
          <w:color w:val="000000"/>
          <w:sz w:val="18"/>
          <w:szCs w:val="18"/>
        </w:rPr>
      </w:pPr>
    </w:p>
    <w:p>
      <w:pPr>
        <w:pStyle w:val="2"/>
        <w:spacing w:before="156" w:beforeLines="50" w:after="156" w:afterLines="50" w:line="560" w:lineRule="exact"/>
        <w:jc w:val="center"/>
        <w:rPr>
          <w:rFonts w:hint="default" w:ascii="黑体" w:eastAsia="黑体"/>
          <w:sz w:val="30"/>
          <w:szCs w:val="30"/>
        </w:rPr>
      </w:pPr>
      <w:r>
        <w:rPr>
          <w:rFonts w:hint="default" w:ascii="黑体" w:eastAsia="黑体"/>
          <w:sz w:val="30"/>
          <w:szCs w:val="30"/>
        </w:rPr>
        <w:br w:type="page"/>
      </w:r>
      <w:r>
        <w:rPr>
          <w:rFonts w:hint="eastAsia" w:ascii="黑体" w:eastAsia="黑体"/>
          <w:sz w:val="30"/>
          <w:szCs w:val="30"/>
        </w:rPr>
        <w:t>第一部分  2026年单位概况</w:t>
      </w:r>
    </w:p>
    <w:p>
      <w:pPr>
        <w:pStyle w:val="3"/>
        <w:numPr>
          <w:ilvl w:val="0"/>
          <w:numId w:val="1"/>
        </w:numPr>
        <w:spacing w:before="0" w:after="0" w:line="560" w:lineRule="exact"/>
        <w:ind w:left="0" w:firstLine="564" w:firstLineChars="201"/>
        <w:rPr>
          <w:rFonts w:hint="default" w:ascii="仿宋" w:hAnsi="华文楷体" w:eastAsia="仿宋"/>
          <w:sz w:val="28"/>
          <w:szCs w:val="28"/>
        </w:rPr>
      </w:pPr>
      <w:r>
        <w:rPr>
          <w:rFonts w:hint="eastAsia" w:ascii="仿宋" w:hAnsi="华文楷体" w:eastAsia="仿宋"/>
          <w:sz w:val="28"/>
          <w:szCs w:val="28"/>
        </w:rPr>
        <w:t>主要职能</w:t>
      </w:r>
    </w:p>
    <w:p>
      <w:pPr>
        <w:pStyle w:val="10"/>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根据自治区工业和信息化厅授权，协调处理辖区内无线电管理相关事宜。</w:t>
      </w:r>
    </w:p>
    <w:p>
      <w:pPr>
        <w:pStyle w:val="3"/>
        <w:numPr>
          <w:ilvl w:val="0"/>
          <w:numId w:val="1"/>
        </w:numPr>
        <w:spacing w:before="0" w:after="0" w:line="560" w:lineRule="exact"/>
        <w:ind w:left="0" w:firstLine="564" w:firstLineChars="201"/>
        <w:rPr>
          <w:rFonts w:hint="default" w:ascii="仿宋" w:hAnsi="华文楷体" w:eastAsia="仿宋"/>
          <w:sz w:val="28"/>
          <w:szCs w:val="28"/>
        </w:rPr>
      </w:pPr>
      <w:r>
        <w:rPr>
          <w:rFonts w:hint="eastAsia" w:ascii="仿宋" w:hAnsi="华文楷体" w:eastAsia="仿宋"/>
          <w:sz w:val="28"/>
          <w:szCs w:val="28"/>
        </w:rPr>
        <w:t>机构设置</w:t>
      </w:r>
    </w:p>
    <w:p>
      <w:pPr>
        <w:pStyle w:val="10"/>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伊犁哈萨克自治州无线电管理中心无下属预算单位。</w:t>
      </w:r>
    </w:p>
    <w:p>
      <w:pPr>
        <w:pStyle w:val="2"/>
        <w:spacing w:before="156" w:beforeLines="50" w:after="156" w:afterLines="50" w:line="400" w:lineRule="exact"/>
        <w:jc w:val="center"/>
        <w:rPr>
          <w:rFonts w:hint="default" w:ascii="黑体" w:eastAsia="黑体"/>
          <w:sz w:val="30"/>
          <w:szCs w:val="30"/>
        </w:rPr>
      </w:pPr>
      <w:r>
        <w:rPr>
          <w:rFonts w:hint="eastAsia" w:ascii="仿宋" w:hAnsi="仿宋" w:eastAsia="仿宋"/>
          <w:color w:val="000000"/>
          <w:sz w:val="28"/>
          <w:szCs w:val="28"/>
        </w:rPr>
        <w:br w:type="page"/>
      </w:r>
      <w:r>
        <w:rPr>
          <w:rFonts w:hint="eastAsia" w:ascii="黑体" w:eastAsia="黑体"/>
          <w:sz w:val="30"/>
          <w:szCs w:val="30"/>
        </w:rPr>
        <w:t>第二部分 2026年单位预算公开表</w:t>
      </w:r>
    </w:p>
    <w:p>
      <w:pPr>
        <w:jc w:val="left"/>
        <w:rPr>
          <w:rFonts w:hint="default" w:ascii="宋体" w:hAnsi="宋体"/>
          <w:color w:val="000000"/>
          <w:sz w:val="18"/>
          <w:szCs w:val="18"/>
        </w:rPr>
      </w:pPr>
      <w:r>
        <w:rPr>
          <w:rFonts w:hint="eastAsia" w:ascii="宋体" w:hAnsi="宋体"/>
          <w:color w:val="000000"/>
          <w:sz w:val="18"/>
          <w:szCs w:val="18"/>
        </w:rPr>
        <w:t>表1</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单位收支总体情况表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3600"/>
        <w:gridCol w:w="1150"/>
        <w:gridCol w:w="360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8081" w:type="dxa"/>
            <w:gridSpan w:val="3"/>
            <w:tcBorders>
              <w:top w:val="nil"/>
              <w:left w:val="nil"/>
              <w:bottom w:val="single" w:color="auto" w:sz="4" w:space="0"/>
              <w:right w:val="nil"/>
            </w:tcBorders>
            <w:shd w:val="clear" w:color="auto" w:fill="auto"/>
          </w:tcPr>
          <w:p>
            <w:pPr>
              <w:jc w:val="left"/>
              <w:rPr>
                <w:rFonts w:hint="default" w:ascii="宋体" w:hAnsi="宋体"/>
                <w:color w:val="000000"/>
                <w:sz w:val="18"/>
                <w:szCs w:val="18"/>
              </w:rPr>
            </w:pPr>
            <w:r>
              <w:rPr>
                <w:rFonts w:hint="eastAsia"/>
                <w:color w:val="000000"/>
                <w:sz w:val="18"/>
                <w:szCs w:val="18"/>
              </w:rPr>
              <w:t>编制单位：伊犁哈萨克自治州无线电管理中心</w:t>
            </w:r>
          </w:p>
        </w:tc>
        <w:tc>
          <w:tcPr>
            <w:tcW w:w="1150" w:type="dxa"/>
            <w:tcBorders>
              <w:top w:val="nil"/>
              <w:left w:val="nil"/>
              <w:bottom w:val="single" w:color="auto" w:sz="4" w:space="0"/>
              <w:right w:val="nil"/>
            </w:tcBorders>
            <w:shd w:val="clear" w:color="auto" w:fill="auto"/>
          </w:tcPr>
          <w:p>
            <w:pPr>
              <w:jc w:val="right"/>
              <w:rPr>
                <w:rFonts w:hint="default" w:ascii="宋体" w:hAnsi="宋体"/>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4750" w:type="dxa"/>
            <w:gridSpan w:val="2"/>
            <w:tcBorders>
              <w:top w:val="single" w:color="auto" w:sz="4" w:space="0"/>
              <w:left w:val="single" w:color="auto" w:sz="4" w:space="0"/>
              <w:right w:val="single" w:color="auto" w:sz="4" w:space="0"/>
            </w:tcBorders>
            <w:shd w:val="clear" w:color="auto" w:fill="auto"/>
          </w:tcPr>
          <w:p>
            <w:pPr>
              <w:jc w:val="center"/>
              <w:rPr>
                <w:rFonts w:hint="eastAsia" w:ascii="宋体" w:hAnsi="宋体"/>
                <w:b/>
                <w:color w:val="000000"/>
                <w:sz w:val="18"/>
                <w:szCs w:val="18"/>
              </w:rPr>
            </w:pPr>
            <w:r>
              <w:rPr>
                <w:rFonts w:hint="eastAsia" w:ascii="宋体" w:hAnsi="宋体"/>
                <w:b/>
                <w:color w:val="000000"/>
                <w:sz w:val="18"/>
                <w:szCs w:val="18"/>
              </w:rPr>
              <w:t>收入</w:t>
            </w:r>
          </w:p>
        </w:tc>
        <w:tc>
          <w:tcPr>
            <w:tcW w:w="4750" w:type="dxa"/>
            <w:gridSpan w:val="2"/>
            <w:tcBorders>
              <w:top w:val="single" w:color="auto" w:sz="4" w:space="0"/>
              <w:left w:val="single" w:color="auto" w:sz="4" w:space="0"/>
              <w:right w:val="single" w:color="auto" w:sz="4" w:space="0"/>
            </w:tcBorders>
            <w:shd w:val="clear" w:color="auto" w:fill="auto"/>
          </w:tcPr>
          <w:p>
            <w:pPr>
              <w:jc w:val="center"/>
              <w:rPr>
                <w:rFonts w:hint="eastAsia" w:ascii="宋体" w:hAnsi="宋体"/>
                <w:b/>
                <w:color w:val="000000"/>
                <w:sz w:val="18"/>
                <w:szCs w:val="18"/>
              </w:rPr>
            </w:pPr>
            <w:r>
              <w:rPr>
                <w:rFonts w:hint="eastAsia" w:ascii="宋体" w:hAnsi="宋体"/>
                <w:b/>
                <w:color w:val="000000"/>
                <w:sz w:val="18"/>
                <w:szCs w:val="18"/>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360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项目</w:t>
            </w:r>
          </w:p>
        </w:tc>
        <w:tc>
          <w:tcPr>
            <w:tcW w:w="115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预算数</w:t>
            </w:r>
          </w:p>
        </w:tc>
        <w:tc>
          <w:tcPr>
            <w:tcW w:w="360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科目名称</w:t>
            </w:r>
          </w:p>
        </w:tc>
        <w:tc>
          <w:tcPr>
            <w:tcW w:w="115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一、本年收入</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276.55</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201 一般公共服务支出</w:t>
            </w:r>
          </w:p>
        </w:tc>
        <w:tc>
          <w:tcPr>
            <w:tcW w:w="1150"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1.一般公共预算拨款</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276.55</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202 外交支出</w:t>
            </w:r>
          </w:p>
        </w:tc>
        <w:tc>
          <w:tcPr>
            <w:tcW w:w="1150"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其中：一般财力</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202.45</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203 国防支出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上级一般公共预算安排转移支付</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74.10</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204 公共安全支出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2.政府性基金预算拨款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205 教育支出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其中：政府性基金收入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206 科学技术支出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 xml:space="preserve">      上级政府性基金安排转移支付</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207 文化旅游体育与传媒支出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3.国有资本经营预算拨款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208 社会保障和就业支出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32.83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其中：国有资本经营收入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209 社会保险基金支出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上级国有资本经营预算安排转移支付</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210 卫生健康支出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4.财政专户核拨</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211 节能环保支出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5.单位资金</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212 城乡社区支出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其中：事业收入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213 农林水支出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上级补助收入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214 交通运输支出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附属单位上缴收入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215 资源勘探工业信息等支出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227.94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事业单位经营收入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216 商业服务业等支出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其他收入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217 金融支出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二、上年结转结余</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8.34</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219 援助其他地区支出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1.财政拨款结转</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8.34</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220 自然资源海洋气象等支出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其中：一般公共预算拨款</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8.34</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221 住房保障支出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政府性基金预算拨款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222 粮油物资储备支出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国有资本经营预算拨款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223 国有资本经营预算支出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2.非财政拨款结转结余</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224 灾害防治及应急管理支出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其中：财政专户核拨</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227 预备费</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单位资金</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229 其他支出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230 转移性支出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231 债务还本支出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232 债务付息支出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233 债务发行费用支出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21"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234 抗疫特别国债安排的支出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jc w:val="center"/>
              <w:rPr>
                <w:rFonts w:hint="default" w:ascii="宋体" w:hAnsi="宋体"/>
                <w:color w:val="000000"/>
                <w:sz w:val="18"/>
                <w:szCs w:val="18"/>
              </w:rPr>
            </w:pPr>
            <w:r>
              <w:rPr>
                <w:rFonts w:hint="eastAsia" w:ascii="宋体" w:hAnsi="宋体"/>
                <w:b/>
                <w:color w:val="000000"/>
                <w:sz w:val="18"/>
                <w:szCs w:val="18"/>
              </w:rPr>
              <w:t>收 入 总 计</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284.88</w:t>
            </w:r>
          </w:p>
        </w:tc>
        <w:tc>
          <w:tcPr>
            <w:tcW w:w="3600" w:type="dxa"/>
            <w:shd w:val="clear" w:color="auto" w:fill="auto"/>
          </w:tcPr>
          <w:p>
            <w:pPr>
              <w:jc w:val="center"/>
              <w:rPr>
                <w:rFonts w:hint="default" w:ascii="宋体" w:hAnsi="宋体" w:cs="宋体"/>
                <w:color w:val="000000"/>
                <w:sz w:val="18"/>
                <w:szCs w:val="18"/>
              </w:rPr>
            </w:pPr>
            <w:r>
              <w:rPr>
                <w:rFonts w:hint="eastAsia" w:ascii="宋体" w:hAnsi="宋体"/>
                <w:b/>
                <w:color w:val="000000"/>
                <w:sz w:val="18"/>
                <w:szCs w:val="18"/>
              </w:rPr>
              <w:t>支 出 总 计</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284.88</w:t>
            </w:r>
          </w:p>
        </w:tc>
      </w:tr>
    </w:tbl>
    <w:p>
      <w:pPr>
        <w:widowControl/>
        <w:jc w:val="left"/>
        <w:rPr>
          <w:rFonts w:hint="default" w:ascii="仿宋" w:eastAsia="仿宋"/>
          <w:b/>
          <w:color w:val="000000"/>
          <w:szCs w:val="21"/>
        </w:rPr>
        <w:sectPr>
          <w:footerReference r:id="rId3" w:type="default"/>
          <w:pgSz w:w="11906" w:h="16838"/>
          <w:pgMar w:top="1134" w:right="1134" w:bottom="993"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表2</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单位收入总体情况表</w:t>
      </w:r>
    </w:p>
    <w:tbl>
      <w:tblPr>
        <w:tblW w:w="14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9"/>
        <w:gridCol w:w="268"/>
        <w:gridCol w:w="243"/>
        <w:gridCol w:w="2500"/>
        <w:gridCol w:w="1100"/>
        <w:gridCol w:w="1048"/>
        <w:gridCol w:w="925"/>
        <w:gridCol w:w="924"/>
        <w:gridCol w:w="924"/>
        <w:gridCol w:w="924"/>
        <w:gridCol w:w="924"/>
        <w:gridCol w:w="671"/>
        <w:gridCol w:w="900"/>
        <w:gridCol w:w="90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12560" w:type="dxa"/>
            <w:gridSpan w:val="14"/>
            <w:tcBorders>
              <w:top w:val="nil"/>
              <w:left w:val="nil"/>
              <w:bottom w:val="single" w:color="auto" w:sz="4" w:space="0"/>
              <w:right w:val="nil"/>
            </w:tcBorders>
            <w:shd w:val="clear" w:color="auto" w:fill="auto"/>
          </w:tcPr>
          <w:p>
            <w:pPr>
              <w:jc w:val="left"/>
              <w:rPr>
                <w:rFonts w:hint="default" w:ascii="宋体" w:hAnsi="宋体"/>
                <w:sz w:val="18"/>
                <w:szCs w:val="18"/>
              </w:rPr>
            </w:pPr>
            <w:r>
              <w:rPr>
                <w:rFonts w:hint="eastAsia"/>
                <w:color w:val="000000"/>
                <w:sz w:val="18"/>
                <w:szCs w:val="18"/>
              </w:rPr>
              <w:t>编制单位：伊犁哈萨克自治州无线电管理中心</w:t>
            </w:r>
          </w:p>
        </w:tc>
        <w:tc>
          <w:tcPr>
            <w:tcW w:w="1800" w:type="dxa"/>
            <w:gridSpan w:val="2"/>
            <w:tcBorders>
              <w:top w:val="nil"/>
              <w:left w:val="nil"/>
              <w:bottom w:val="single" w:color="auto" w:sz="4" w:space="0"/>
              <w:right w:val="nil"/>
            </w:tcBorders>
            <w:shd w:val="clear" w:color="auto" w:fill="auto"/>
            <w:vAlign w:val="center"/>
          </w:tcPr>
          <w:p>
            <w:pPr>
              <w:jc w:val="right"/>
              <w:rPr>
                <w:rFonts w:hint="eastAsia"/>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20" w:type="dxa"/>
            <w:gridSpan w:val="3"/>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科目代码</w:t>
            </w:r>
          </w:p>
        </w:tc>
        <w:tc>
          <w:tcPr>
            <w:tcW w:w="2500" w:type="dxa"/>
            <w:vMerge w:val="restart"/>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科目名称</w:t>
            </w:r>
          </w:p>
        </w:tc>
        <w:tc>
          <w:tcPr>
            <w:tcW w:w="1100" w:type="dxa"/>
            <w:vMerge w:val="restart"/>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总计</w:t>
            </w:r>
          </w:p>
        </w:tc>
        <w:tc>
          <w:tcPr>
            <w:tcW w:w="6340" w:type="dxa"/>
            <w:gridSpan w:val="7"/>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财政拨款（补助）</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财政专户（教育收费）</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单位资金</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财政拨款结转</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0" w:hRule="atLeast"/>
          <w:tblHeader/>
        </w:trPr>
        <w:tc>
          <w:tcPr>
            <w:tcW w:w="300" w:type="dxa"/>
            <w:shd w:val="clear" w:color="auto" w:fill="auto"/>
            <w:vAlign w:val="center"/>
          </w:tcPr>
          <w:p>
            <w:pPr>
              <w:jc w:val="center"/>
              <w:rPr>
                <w:rFonts w:hint="default" w:ascii="宋体" w:hAnsi="宋体"/>
                <w:sz w:val="18"/>
                <w:szCs w:val="18"/>
              </w:rPr>
            </w:pPr>
            <w:r>
              <w:rPr>
                <w:rFonts w:hint="eastAsia" w:ascii="宋体" w:hAnsi="宋体"/>
                <w:sz w:val="18"/>
                <w:szCs w:val="18"/>
              </w:rPr>
              <w:t>类</w:t>
            </w:r>
          </w:p>
        </w:tc>
        <w:tc>
          <w:tcPr>
            <w:tcW w:w="260" w:type="dxa"/>
            <w:shd w:val="clear" w:color="auto" w:fill="auto"/>
            <w:vAlign w:val="center"/>
          </w:tcPr>
          <w:p>
            <w:pPr>
              <w:jc w:val="center"/>
              <w:rPr>
                <w:rFonts w:hint="default" w:ascii="宋体" w:hAnsi="宋体"/>
                <w:sz w:val="18"/>
                <w:szCs w:val="18"/>
              </w:rPr>
            </w:pPr>
            <w:r>
              <w:rPr>
                <w:rFonts w:hint="eastAsia" w:ascii="宋体" w:hAnsi="宋体"/>
                <w:sz w:val="18"/>
                <w:szCs w:val="18"/>
              </w:rPr>
              <w:t>款</w:t>
            </w:r>
          </w:p>
        </w:tc>
        <w:tc>
          <w:tcPr>
            <w:tcW w:w="260" w:type="dxa"/>
            <w:shd w:val="clear" w:color="auto" w:fill="auto"/>
            <w:vAlign w:val="center"/>
          </w:tcPr>
          <w:p>
            <w:pPr>
              <w:jc w:val="center"/>
              <w:rPr>
                <w:rFonts w:hint="default" w:ascii="宋体" w:hAnsi="宋体"/>
                <w:sz w:val="18"/>
                <w:szCs w:val="18"/>
              </w:rPr>
            </w:pPr>
            <w:r>
              <w:rPr>
                <w:rFonts w:hint="eastAsia" w:ascii="宋体" w:hAnsi="宋体"/>
                <w:sz w:val="18"/>
                <w:szCs w:val="18"/>
              </w:rPr>
              <w:t>项</w:t>
            </w:r>
          </w:p>
        </w:tc>
        <w:tc>
          <w:tcPr>
            <w:tcW w:w="2500" w:type="dxa"/>
            <w:vMerge w:val="continue"/>
            <w:shd w:val="clear" w:color="auto" w:fill="auto"/>
            <w:vAlign w:val="center"/>
          </w:tcPr>
          <w:p>
            <w:pPr>
              <w:jc w:val="center"/>
              <w:rPr>
                <w:rFonts w:hint="default" w:ascii="宋体" w:hAnsi="宋体"/>
                <w:sz w:val="18"/>
                <w:szCs w:val="18"/>
              </w:rPr>
            </w:pPr>
          </w:p>
        </w:tc>
        <w:tc>
          <w:tcPr>
            <w:tcW w:w="1140" w:type="dxa"/>
            <w:vMerge w:val="continue"/>
            <w:shd w:val="clear" w:color="auto" w:fill="auto"/>
            <w:vAlign w:val="center"/>
          </w:tcPr>
          <w:p>
            <w:pPr>
              <w:jc w:val="center"/>
              <w:rPr>
                <w:rFonts w:hint="default" w:ascii="宋体" w:hAnsi="宋体"/>
                <w:sz w:val="18"/>
                <w:szCs w:val="18"/>
              </w:rPr>
            </w:pP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财政拨款(补助)小计</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一般公共预算</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上级一般公共预算安排的转移支付</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政府性基金预算</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上级政府性基金安排的转移支付</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国有资本经营预算</w:t>
            </w:r>
          </w:p>
        </w:tc>
        <w:tc>
          <w:tcPr>
            <w:tcW w:w="900" w:type="dxa"/>
            <w:shd w:val="clear" w:color="auto" w:fill="auto"/>
            <w:vAlign w:val="center"/>
          </w:tcPr>
          <w:p>
            <w:pPr>
              <w:jc w:val="center"/>
              <w:rPr>
                <w:rFonts w:hint="default" w:ascii="宋体" w:hAnsi="宋体"/>
                <w:sz w:val="18"/>
                <w:szCs w:val="18"/>
              </w:rPr>
            </w:pPr>
            <w:r>
              <w:rPr>
                <w:rFonts w:hint="eastAsia" w:ascii="宋体" w:hAnsi="宋体"/>
                <w:sz w:val="18"/>
                <w:szCs w:val="18"/>
              </w:rPr>
              <w:t>上级国有资本经营预算安排的转移支付</w:t>
            </w:r>
          </w:p>
        </w:tc>
        <w:tc>
          <w:tcPr>
            <w:tcW w:w="900" w:type="dxa"/>
            <w:vMerge w:val="continue"/>
            <w:shd w:val="clear" w:color="auto" w:fill="auto"/>
          </w:tcPr>
          <w:p>
            <w:pPr>
              <w:jc w:val="center"/>
              <w:rPr>
                <w:rFonts w:hint="default" w:ascii="宋体" w:hAnsi="宋体"/>
                <w:sz w:val="18"/>
                <w:szCs w:val="18"/>
              </w:rPr>
            </w:pPr>
          </w:p>
        </w:tc>
        <w:tc>
          <w:tcPr>
            <w:tcW w:w="900" w:type="dxa"/>
            <w:vMerge w:val="continue"/>
            <w:shd w:val="clear" w:color="auto" w:fill="auto"/>
          </w:tcPr>
          <w:p>
            <w:pPr>
              <w:jc w:val="center"/>
              <w:rPr>
                <w:rFonts w:hint="default" w:ascii="宋体" w:hAnsi="宋体"/>
                <w:sz w:val="18"/>
                <w:szCs w:val="18"/>
              </w:rPr>
            </w:pPr>
          </w:p>
        </w:tc>
        <w:tc>
          <w:tcPr>
            <w:tcW w:w="900" w:type="dxa"/>
            <w:vMerge w:val="continue"/>
            <w:shd w:val="clear" w:color="auto" w:fill="auto"/>
          </w:tcPr>
          <w:p>
            <w:pPr>
              <w:jc w:val="center"/>
              <w:rPr>
                <w:rFonts w:hint="default" w:ascii="宋体" w:hAnsi="宋体"/>
                <w:sz w:val="18"/>
                <w:szCs w:val="18"/>
              </w:rPr>
            </w:pPr>
          </w:p>
        </w:tc>
        <w:tc>
          <w:tcPr>
            <w:tcW w:w="900" w:type="dxa"/>
            <w:vMerge w:val="continue"/>
            <w:shd w:val="clear" w:color="auto" w:fill="auto"/>
          </w:tcPr>
          <w:p>
            <w:pPr>
              <w:jc w:val="center"/>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208</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社会保障和就业支出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32.83</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32.83</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32.83</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208</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05</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行政事业单位养老支出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32.83</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32.83</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32.83</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事业单位离退休</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5.47</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5.47</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5.47</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机关事业单位基本养老保险缴费支出</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18.27</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18.27</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18.27</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06</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机关事业单位职业年金缴费支出</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9.09</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9.09</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9.09</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210</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卫生健康支出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10.24</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10.24</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10.24</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210</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11</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行政事业单位医疗</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10.24</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10.24</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10.24</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210</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11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事业单位医疗</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10.24</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10.24</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10.24</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资源勘探工业信息等支出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227.94</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219.60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145.50</w:t>
            </w:r>
          </w:p>
        </w:tc>
        <w:tc>
          <w:tcPr>
            <w:tcW w:w="900" w:type="dxa"/>
            <w:shd w:val="clear" w:color="auto" w:fill="auto"/>
            <w:vAlign w:val="center"/>
          </w:tcPr>
          <w:p>
            <w:pPr>
              <w:jc w:val="right"/>
              <w:rPr>
                <w:rFonts w:hint="default" w:ascii="宋体" w:hAnsi="宋体"/>
                <w:b/>
                <w:sz w:val="15"/>
                <w:szCs w:val="15"/>
              </w:rPr>
            </w:pPr>
            <w:r>
              <w:rPr>
                <w:rFonts w:hint="eastAsia" w:ascii="宋体" w:hAnsi="宋体"/>
                <w:b/>
                <w:color w:val="000000"/>
                <w:sz w:val="15"/>
                <w:szCs w:val="15"/>
              </w:rPr>
              <w:t>74.10</w:t>
            </w: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8.34</w:t>
            </w: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05</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工业和信息产业</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227.94</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219.60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145.50</w:t>
            </w:r>
          </w:p>
        </w:tc>
        <w:tc>
          <w:tcPr>
            <w:tcW w:w="900" w:type="dxa"/>
            <w:shd w:val="clear" w:color="auto" w:fill="auto"/>
            <w:vAlign w:val="center"/>
          </w:tcPr>
          <w:p>
            <w:pPr>
              <w:jc w:val="right"/>
              <w:rPr>
                <w:rFonts w:hint="default" w:ascii="宋体" w:hAnsi="宋体"/>
                <w:b/>
                <w:sz w:val="15"/>
                <w:szCs w:val="15"/>
              </w:rPr>
            </w:pPr>
            <w:r>
              <w:rPr>
                <w:rFonts w:hint="eastAsia" w:ascii="宋体" w:hAnsi="宋体"/>
                <w:b/>
                <w:color w:val="000000"/>
                <w:sz w:val="15"/>
                <w:szCs w:val="15"/>
              </w:rPr>
              <w:t>74.10</w:t>
            </w: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8.34</w:t>
            </w: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08</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无线电及信息通信监管</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227.94</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219.60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145.50</w:t>
            </w:r>
          </w:p>
        </w:tc>
        <w:tc>
          <w:tcPr>
            <w:tcW w:w="900" w:type="dxa"/>
            <w:shd w:val="clear" w:color="auto" w:fill="auto"/>
            <w:vAlign w:val="center"/>
          </w:tcPr>
          <w:p>
            <w:pPr>
              <w:jc w:val="right"/>
              <w:rPr>
                <w:rFonts w:hint="default" w:ascii="宋体" w:hAnsi="宋体"/>
                <w:sz w:val="15"/>
                <w:szCs w:val="15"/>
              </w:rPr>
            </w:pPr>
            <w:r>
              <w:rPr>
                <w:rFonts w:hint="eastAsia" w:ascii="宋体" w:hAnsi="宋体"/>
                <w:color w:val="000000"/>
                <w:sz w:val="15"/>
                <w:szCs w:val="15"/>
              </w:rPr>
              <w:t>74.10</w:t>
            </w: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r>
              <w:rPr>
                <w:rFonts w:hint="eastAsia" w:ascii="宋体" w:hAnsi="宋体"/>
                <w:color w:val="000000"/>
                <w:sz w:val="15"/>
                <w:szCs w:val="15"/>
              </w:rPr>
              <w:t>8.34</w:t>
            </w: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221</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住房保障支出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13.88</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13.88</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13.88</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221</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02</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住房改革支出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13.88</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13.88</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13.88</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221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01</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住房公积金</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13.88</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13.88</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13.88</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总计</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284.88</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276.55</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202.45</w:t>
            </w:r>
          </w:p>
        </w:tc>
        <w:tc>
          <w:tcPr>
            <w:tcW w:w="900" w:type="dxa"/>
            <w:shd w:val="clear" w:color="auto" w:fill="auto"/>
            <w:vAlign w:val="center"/>
          </w:tcPr>
          <w:p>
            <w:pPr>
              <w:jc w:val="right"/>
              <w:rPr>
                <w:rFonts w:hint="default" w:ascii="宋体" w:hAnsi="宋体"/>
                <w:b/>
                <w:sz w:val="15"/>
                <w:szCs w:val="15"/>
              </w:rPr>
            </w:pPr>
            <w:r>
              <w:rPr>
                <w:rFonts w:hint="eastAsia" w:ascii="宋体" w:hAnsi="宋体"/>
                <w:b/>
                <w:color w:val="000000"/>
                <w:sz w:val="15"/>
                <w:szCs w:val="15"/>
              </w:rPr>
              <w:t>74.10</w:t>
            </w: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8.34</w:t>
            </w:r>
          </w:p>
        </w:tc>
        <w:tc>
          <w:tcPr>
            <w:tcW w:w="900" w:type="dxa"/>
            <w:shd w:val="clear" w:color="auto" w:fill="auto"/>
            <w:vAlign w:val="center"/>
          </w:tcPr>
          <w:p>
            <w:pPr>
              <w:jc w:val="right"/>
              <w:rPr>
                <w:rFonts w:hint="eastAsia" w:ascii="宋体" w:hAnsi="宋体"/>
                <w:b/>
                <w:color w:val="000000"/>
                <w:sz w:val="18"/>
                <w:szCs w:val="18"/>
              </w:rPr>
            </w:pPr>
          </w:p>
        </w:tc>
      </w:tr>
    </w:tbl>
    <w:p>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表3</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单位支出总体情况表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169"/>
        <w:gridCol w:w="1306"/>
        <w:gridCol w:w="1032"/>
        <w:gridCol w:w="274"/>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8175" w:type="dxa"/>
            <w:gridSpan w:val="6"/>
            <w:tcBorders>
              <w:top w:val="nil"/>
              <w:left w:val="nil"/>
              <w:right w:val="nil"/>
            </w:tcBorders>
            <w:shd w:val="clear" w:color="auto" w:fill="auto"/>
            <w:vAlign w:val="center"/>
          </w:tcPr>
          <w:p>
            <w:pPr>
              <w:jc w:val="left"/>
              <w:rPr>
                <w:sz w:val="18"/>
                <w:szCs w:val="18"/>
              </w:rPr>
            </w:pPr>
            <w:r>
              <w:rPr>
                <w:rFonts w:hint="eastAsia"/>
                <w:color w:val="000000"/>
                <w:sz w:val="18"/>
                <w:szCs w:val="18"/>
              </w:rPr>
              <w:t>编制单位：伊犁哈萨克自治州无线电管理中心</w:t>
            </w:r>
          </w:p>
        </w:tc>
        <w:tc>
          <w:tcPr>
            <w:tcW w:w="1679"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837" w:type="dxa"/>
            <w:gridSpan w:val="4"/>
            <w:shd w:val="clear" w:color="auto" w:fill="auto"/>
            <w:vAlign w:val="center"/>
          </w:tcPr>
          <w:p>
            <w:pPr>
              <w:jc w:val="center"/>
              <w:rPr>
                <w:sz w:val="18"/>
                <w:szCs w:val="18"/>
              </w:rPr>
            </w:pPr>
            <w:r>
              <w:rPr>
                <w:rFonts w:hint="eastAsia"/>
                <w:sz w:val="18"/>
                <w:szCs w:val="18"/>
              </w:rPr>
              <w:t>科目</w:t>
            </w:r>
          </w:p>
        </w:tc>
        <w:tc>
          <w:tcPr>
            <w:tcW w:w="4017" w:type="dxa"/>
            <w:gridSpan w:val="4"/>
            <w:shd w:val="clear" w:color="auto" w:fill="auto"/>
            <w:vAlign w:val="center"/>
          </w:tcPr>
          <w:p>
            <w:pPr>
              <w:jc w:val="center"/>
              <w:rPr>
                <w:sz w:val="18"/>
                <w:szCs w:val="18"/>
              </w:rPr>
            </w:pPr>
            <w:r>
              <w:rPr>
                <w:rFonts w:hint="eastAsia"/>
                <w:sz w:val="18"/>
                <w:szCs w:val="18"/>
              </w:rPr>
              <w:t>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4169" w:type="dxa"/>
            <w:vMerge w:val="restart"/>
            <w:shd w:val="clear" w:color="auto" w:fill="auto"/>
            <w:vAlign w:val="center"/>
          </w:tcPr>
          <w:p>
            <w:pPr>
              <w:jc w:val="center"/>
              <w:rPr>
                <w:sz w:val="18"/>
                <w:szCs w:val="18"/>
              </w:rPr>
            </w:pPr>
            <w:r>
              <w:rPr>
                <w:rFonts w:hint="eastAsia"/>
                <w:sz w:val="18"/>
                <w:szCs w:val="18"/>
              </w:rPr>
              <w:t>科目名称</w:t>
            </w:r>
          </w:p>
        </w:tc>
        <w:tc>
          <w:tcPr>
            <w:tcW w:w="1306" w:type="dxa"/>
            <w:vMerge w:val="restart"/>
            <w:shd w:val="clear" w:color="auto" w:fill="auto"/>
            <w:vAlign w:val="center"/>
          </w:tcPr>
          <w:p>
            <w:pPr>
              <w:jc w:val="center"/>
              <w:rPr>
                <w:sz w:val="18"/>
                <w:szCs w:val="18"/>
              </w:rPr>
            </w:pPr>
            <w:r>
              <w:rPr>
                <w:rFonts w:hint="eastAsia"/>
                <w:sz w:val="18"/>
                <w:szCs w:val="18"/>
              </w:rPr>
              <w:t>合计</w:t>
            </w:r>
          </w:p>
        </w:tc>
        <w:tc>
          <w:tcPr>
            <w:tcW w:w="1306" w:type="dxa"/>
            <w:gridSpan w:val="2"/>
            <w:vMerge w:val="restart"/>
            <w:shd w:val="clear" w:color="auto" w:fill="auto"/>
            <w:vAlign w:val="center"/>
          </w:tcPr>
          <w:p>
            <w:pPr>
              <w:jc w:val="center"/>
              <w:rPr>
                <w:sz w:val="18"/>
                <w:szCs w:val="18"/>
              </w:rPr>
            </w:pPr>
            <w:r>
              <w:rPr>
                <w:rFonts w:hint="eastAsia"/>
                <w:sz w:val="18"/>
                <w:szCs w:val="18"/>
              </w:rPr>
              <w:t>基本支出</w:t>
            </w:r>
          </w:p>
        </w:tc>
        <w:tc>
          <w:tcPr>
            <w:tcW w:w="1405"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4169" w:type="dxa"/>
            <w:vMerge w:val="continue"/>
            <w:shd w:val="clear" w:color="auto" w:fill="auto"/>
            <w:vAlign w:val="center"/>
          </w:tcPr>
          <w:p>
            <w:pPr>
              <w:jc w:val="center"/>
              <w:rPr>
                <w:sz w:val="18"/>
                <w:szCs w:val="18"/>
              </w:rPr>
            </w:pPr>
          </w:p>
        </w:tc>
        <w:tc>
          <w:tcPr>
            <w:tcW w:w="1306" w:type="dxa"/>
            <w:vMerge w:val="continue"/>
            <w:shd w:val="clear" w:color="auto" w:fill="auto"/>
            <w:vAlign w:val="center"/>
          </w:tcPr>
          <w:p>
            <w:pPr>
              <w:jc w:val="center"/>
              <w:rPr>
                <w:sz w:val="18"/>
                <w:szCs w:val="18"/>
              </w:rPr>
            </w:pPr>
          </w:p>
        </w:tc>
        <w:tc>
          <w:tcPr>
            <w:tcW w:w="1306" w:type="dxa"/>
            <w:gridSpan w:val="2"/>
            <w:vMerge w:val="continue"/>
            <w:shd w:val="clear" w:color="auto" w:fill="auto"/>
            <w:vAlign w:val="center"/>
          </w:tcPr>
          <w:p>
            <w:pPr>
              <w:jc w:val="center"/>
              <w:rPr>
                <w:sz w:val="18"/>
                <w:szCs w:val="18"/>
              </w:rPr>
            </w:pPr>
          </w:p>
        </w:tc>
        <w:tc>
          <w:tcPr>
            <w:tcW w:w="1405"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208</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社会保障和就业支出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32.83</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32.83</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208</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05</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行政事业单位养老支出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32.83</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32.83</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事业单位离退休</w:t>
            </w:r>
          </w:p>
        </w:tc>
        <w:tc>
          <w:tcPr>
            <w:tcW w:w="340" w:type="dxa"/>
            <w:shd w:val="clear" w:color="auto" w:fill="auto"/>
            <w:vAlign w:val="center"/>
          </w:tcPr>
          <w:p>
            <w:pPr>
              <w:jc w:val="right"/>
              <w:rPr>
                <w:sz w:val="18"/>
                <w:szCs w:val="18"/>
              </w:rPr>
            </w:pPr>
            <w:r>
              <w:rPr>
                <w:rFonts w:hint="eastAsia" w:ascii="宋体" w:hAnsi="宋体"/>
                <w:color w:val="000000"/>
                <w:sz w:val="18"/>
                <w:szCs w:val="18"/>
              </w:rPr>
              <w:t>5.47</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5.47</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机关事业单位基本养老保险缴费支出</w:t>
            </w:r>
          </w:p>
        </w:tc>
        <w:tc>
          <w:tcPr>
            <w:tcW w:w="340" w:type="dxa"/>
            <w:shd w:val="clear" w:color="auto" w:fill="auto"/>
            <w:vAlign w:val="center"/>
          </w:tcPr>
          <w:p>
            <w:pPr>
              <w:jc w:val="right"/>
              <w:rPr>
                <w:sz w:val="18"/>
                <w:szCs w:val="18"/>
              </w:rPr>
            </w:pPr>
            <w:r>
              <w:rPr>
                <w:rFonts w:hint="eastAsia" w:ascii="宋体" w:hAnsi="宋体"/>
                <w:color w:val="000000"/>
                <w:sz w:val="18"/>
                <w:szCs w:val="18"/>
              </w:rPr>
              <w:t>18.27</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18.27</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06</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机关事业单位职业年金缴费支出</w:t>
            </w:r>
          </w:p>
        </w:tc>
        <w:tc>
          <w:tcPr>
            <w:tcW w:w="340" w:type="dxa"/>
            <w:shd w:val="clear" w:color="auto" w:fill="auto"/>
            <w:vAlign w:val="center"/>
          </w:tcPr>
          <w:p>
            <w:pPr>
              <w:jc w:val="right"/>
              <w:rPr>
                <w:sz w:val="18"/>
                <w:szCs w:val="18"/>
              </w:rPr>
            </w:pPr>
            <w:r>
              <w:rPr>
                <w:rFonts w:hint="eastAsia" w:ascii="宋体" w:hAnsi="宋体"/>
                <w:color w:val="000000"/>
                <w:sz w:val="18"/>
                <w:szCs w:val="18"/>
              </w:rPr>
              <w:t>9.09</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9.09</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210</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卫生健康支出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10.24</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10.24</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210</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11</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行政事业单位医疗</w:t>
            </w:r>
          </w:p>
        </w:tc>
        <w:tc>
          <w:tcPr>
            <w:tcW w:w="340" w:type="dxa"/>
            <w:shd w:val="clear" w:color="auto" w:fill="auto"/>
            <w:vAlign w:val="center"/>
          </w:tcPr>
          <w:p>
            <w:pPr>
              <w:jc w:val="right"/>
              <w:rPr>
                <w:b/>
                <w:sz w:val="18"/>
                <w:szCs w:val="18"/>
              </w:rPr>
            </w:pPr>
            <w:r>
              <w:rPr>
                <w:rFonts w:hint="eastAsia" w:ascii="宋体" w:hAnsi="宋体"/>
                <w:b/>
                <w:color w:val="000000"/>
                <w:sz w:val="18"/>
                <w:szCs w:val="18"/>
              </w:rPr>
              <w:t>10.24</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10.24</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210</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11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事业单位医疗</w:t>
            </w:r>
          </w:p>
        </w:tc>
        <w:tc>
          <w:tcPr>
            <w:tcW w:w="340" w:type="dxa"/>
            <w:shd w:val="clear" w:color="auto" w:fill="auto"/>
            <w:vAlign w:val="center"/>
          </w:tcPr>
          <w:p>
            <w:pPr>
              <w:jc w:val="right"/>
              <w:rPr>
                <w:sz w:val="18"/>
                <w:szCs w:val="18"/>
              </w:rPr>
            </w:pPr>
            <w:r>
              <w:rPr>
                <w:rFonts w:hint="eastAsia" w:ascii="宋体" w:hAnsi="宋体"/>
                <w:color w:val="000000"/>
                <w:sz w:val="18"/>
                <w:szCs w:val="18"/>
              </w:rPr>
              <w:t>10.24</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10.24</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资源勘探工业信息等支出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227.94</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145.50</w:t>
            </w:r>
          </w:p>
        </w:tc>
        <w:tc>
          <w:tcPr>
            <w:tcW w:w="340" w:type="dxa"/>
            <w:shd w:val="clear" w:color="auto" w:fill="auto"/>
            <w:vAlign w:val="center"/>
          </w:tcPr>
          <w:p>
            <w:pPr>
              <w:jc w:val="right"/>
              <w:rPr>
                <w:b/>
                <w:sz w:val="18"/>
                <w:szCs w:val="18"/>
              </w:rPr>
            </w:pPr>
            <w:r>
              <w:rPr>
                <w:rFonts w:hint="eastAsia" w:ascii="宋体" w:hAnsi="宋体"/>
                <w:b/>
                <w:color w:val="000000"/>
                <w:sz w:val="18"/>
                <w:szCs w:val="18"/>
              </w:rPr>
              <w:t>82.44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05</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工业和信息产业</w:t>
            </w:r>
          </w:p>
        </w:tc>
        <w:tc>
          <w:tcPr>
            <w:tcW w:w="340" w:type="dxa"/>
            <w:shd w:val="clear" w:color="auto" w:fill="auto"/>
            <w:vAlign w:val="center"/>
          </w:tcPr>
          <w:p>
            <w:pPr>
              <w:jc w:val="right"/>
              <w:rPr>
                <w:b/>
                <w:sz w:val="18"/>
                <w:szCs w:val="18"/>
              </w:rPr>
            </w:pPr>
            <w:r>
              <w:rPr>
                <w:rFonts w:hint="eastAsia" w:ascii="宋体" w:hAnsi="宋体"/>
                <w:b/>
                <w:color w:val="000000"/>
                <w:sz w:val="18"/>
                <w:szCs w:val="18"/>
              </w:rPr>
              <w:t>227.94</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145.50</w:t>
            </w:r>
          </w:p>
        </w:tc>
        <w:tc>
          <w:tcPr>
            <w:tcW w:w="340" w:type="dxa"/>
            <w:shd w:val="clear" w:color="auto" w:fill="auto"/>
            <w:vAlign w:val="center"/>
          </w:tcPr>
          <w:p>
            <w:pPr>
              <w:jc w:val="right"/>
              <w:rPr>
                <w:b/>
                <w:sz w:val="18"/>
                <w:szCs w:val="18"/>
              </w:rPr>
            </w:pPr>
            <w:r>
              <w:rPr>
                <w:rFonts w:hint="eastAsia" w:ascii="宋体" w:hAnsi="宋体"/>
                <w:b/>
                <w:color w:val="000000"/>
                <w:sz w:val="18"/>
                <w:szCs w:val="18"/>
              </w:rPr>
              <w:t>82.44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08</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无线电及信息通信监管</w:t>
            </w:r>
          </w:p>
        </w:tc>
        <w:tc>
          <w:tcPr>
            <w:tcW w:w="340" w:type="dxa"/>
            <w:shd w:val="clear" w:color="auto" w:fill="auto"/>
            <w:vAlign w:val="center"/>
          </w:tcPr>
          <w:p>
            <w:pPr>
              <w:jc w:val="right"/>
              <w:rPr>
                <w:sz w:val="18"/>
                <w:szCs w:val="18"/>
              </w:rPr>
            </w:pPr>
            <w:r>
              <w:rPr>
                <w:rFonts w:hint="eastAsia" w:ascii="宋体" w:hAnsi="宋体"/>
                <w:color w:val="000000"/>
                <w:sz w:val="18"/>
                <w:szCs w:val="18"/>
              </w:rPr>
              <w:t>227.94</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145.50</w:t>
            </w:r>
          </w:p>
        </w:tc>
        <w:tc>
          <w:tcPr>
            <w:tcW w:w="340" w:type="dxa"/>
            <w:shd w:val="clear" w:color="auto" w:fill="auto"/>
            <w:vAlign w:val="center"/>
          </w:tcPr>
          <w:p>
            <w:pPr>
              <w:jc w:val="right"/>
              <w:rPr>
                <w:sz w:val="18"/>
                <w:szCs w:val="18"/>
              </w:rPr>
            </w:pPr>
            <w:r>
              <w:rPr>
                <w:rFonts w:hint="eastAsia" w:ascii="宋体" w:hAnsi="宋体"/>
                <w:color w:val="000000"/>
                <w:sz w:val="18"/>
                <w:szCs w:val="18"/>
              </w:rPr>
              <w:t>82.44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221</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住房保障支出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13.88</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13.88</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221</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02</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住房改革支出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13.88</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13.88</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221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01</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住房公积金</w:t>
            </w:r>
          </w:p>
        </w:tc>
        <w:tc>
          <w:tcPr>
            <w:tcW w:w="340" w:type="dxa"/>
            <w:shd w:val="clear" w:color="auto" w:fill="auto"/>
            <w:vAlign w:val="center"/>
          </w:tcPr>
          <w:p>
            <w:pPr>
              <w:jc w:val="right"/>
              <w:rPr>
                <w:sz w:val="18"/>
                <w:szCs w:val="18"/>
              </w:rPr>
            </w:pPr>
            <w:r>
              <w:rPr>
                <w:rFonts w:hint="eastAsia" w:ascii="宋体" w:hAnsi="宋体"/>
                <w:color w:val="000000"/>
                <w:sz w:val="18"/>
                <w:szCs w:val="18"/>
              </w:rPr>
              <w:t>13.88</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13.88</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总计</w:t>
            </w:r>
          </w:p>
        </w:tc>
        <w:tc>
          <w:tcPr>
            <w:tcW w:w="340" w:type="dxa"/>
            <w:shd w:val="clear" w:color="auto" w:fill="auto"/>
            <w:vAlign w:val="center"/>
          </w:tcPr>
          <w:p>
            <w:pPr>
              <w:jc w:val="right"/>
              <w:rPr>
                <w:b/>
                <w:sz w:val="18"/>
                <w:szCs w:val="18"/>
              </w:rPr>
            </w:pPr>
            <w:r>
              <w:rPr>
                <w:rFonts w:hint="eastAsia" w:ascii="宋体" w:hAnsi="宋体"/>
                <w:b/>
                <w:color w:val="000000"/>
                <w:sz w:val="18"/>
                <w:szCs w:val="18"/>
              </w:rPr>
              <w:t>284.88</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202.45</w:t>
            </w:r>
          </w:p>
        </w:tc>
        <w:tc>
          <w:tcPr>
            <w:tcW w:w="340" w:type="dxa"/>
            <w:shd w:val="clear" w:color="auto" w:fill="auto"/>
            <w:vAlign w:val="center"/>
          </w:tcPr>
          <w:p>
            <w:pPr>
              <w:jc w:val="right"/>
              <w:rPr>
                <w:b/>
                <w:sz w:val="18"/>
                <w:szCs w:val="18"/>
              </w:rPr>
            </w:pPr>
            <w:r>
              <w:rPr>
                <w:rFonts w:hint="eastAsia" w:ascii="宋体" w:hAnsi="宋体"/>
                <w:b/>
                <w:color w:val="000000"/>
                <w:sz w:val="18"/>
                <w:szCs w:val="18"/>
              </w:rPr>
              <w:t>82.44</w:t>
            </w: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表4</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财政拨款收支预算总体情况表</w:t>
      </w:r>
    </w:p>
    <w:tbl>
      <w:tblPr>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1982"/>
        <w:gridCol w:w="1117"/>
        <w:gridCol w:w="2434"/>
        <w:gridCol w:w="1117"/>
        <w:gridCol w:w="52"/>
        <w:gridCol w:w="1011"/>
        <w:gridCol w:w="108"/>
        <w:gridCol w:w="955"/>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6702" w:type="dxa"/>
            <w:gridSpan w:val="5"/>
            <w:tcBorders>
              <w:top w:val="nil"/>
              <w:left w:val="nil"/>
              <w:right w:val="nil"/>
            </w:tcBorders>
            <w:shd w:val="clear" w:color="auto" w:fill="auto"/>
            <w:vAlign w:val="center"/>
          </w:tcPr>
          <w:p>
            <w:pPr>
              <w:jc w:val="left"/>
              <w:rPr>
                <w:color w:val="000000"/>
                <w:sz w:val="18"/>
                <w:szCs w:val="18"/>
              </w:rPr>
            </w:pPr>
            <w:r>
              <w:rPr>
                <w:rFonts w:hint="eastAsia"/>
                <w:color w:val="000000"/>
                <w:sz w:val="18"/>
                <w:szCs w:val="18"/>
              </w:rPr>
              <w:t>编制单位：伊犁哈萨克自治州无线电管理中心</w:t>
            </w:r>
          </w:p>
        </w:tc>
        <w:tc>
          <w:tcPr>
            <w:tcW w:w="1119" w:type="dxa"/>
            <w:gridSpan w:val="2"/>
            <w:tcBorders>
              <w:top w:val="nil"/>
              <w:left w:val="nil"/>
              <w:right w:val="nil"/>
            </w:tcBorders>
            <w:shd w:val="clear" w:color="auto" w:fill="auto"/>
          </w:tcPr>
          <w:p>
            <w:pPr>
              <w:jc w:val="right"/>
              <w:rPr>
                <w:color w:val="000000"/>
                <w:sz w:val="18"/>
                <w:szCs w:val="18"/>
              </w:rPr>
            </w:pPr>
          </w:p>
        </w:tc>
        <w:tc>
          <w:tcPr>
            <w:tcW w:w="2006" w:type="dxa"/>
            <w:gridSpan w:val="2"/>
            <w:tcBorders>
              <w:top w:val="nil"/>
              <w:left w:val="nil"/>
              <w:right w:val="nil"/>
            </w:tcBorders>
            <w:shd w:val="clear" w:color="auto" w:fill="auto"/>
            <w:vAlign w:val="center"/>
          </w:tcPr>
          <w:p>
            <w:pPr>
              <w:jc w:val="right"/>
              <w:rPr>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3099" w:type="dxa"/>
            <w:gridSpan w:val="2"/>
            <w:shd w:val="clear" w:color="auto" w:fill="auto"/>
            <w:vAlign w:val="center"/>
          </w:tcPr>
          <w:p>
            <w:pPr>
              <w:jc w:val="center"/>
              <w:rPr>
                <w:b/>
                <w:color w:val="000000"/>
                <w:sz w:val="18"/>
                <w:szCs w:val="18"/>
              </w:rPr>
            </w:pPr>
            <w:r>
              <w:rPr>
                <w:rFonts w:hint="eastAsia"/>
                <w:b/>
                <w:color w:val="000000"/>
                <w:sz w:val="18"/>
                <w:szCs w:val="18"/>
              </w:rPr>
              <w:t>财政拨款收入</w:t>
            </w:r>
          </w:p>
        </w:tc>
        <w:tc>
          <w:tcPr>
            <w:tcW w:w="6728" w:type="dxa"/>
            <w:gridSpan w:val="7"/>
            <w:shd w:val="clear" w:color="auto" w:fill="auto"/>
            <w:vAlign w:val="center"/>
          </w:tcPr>
          <w:p>
            <w:pPr>
              <w:jc w:val="center"/>
              <w:rPr>
                <w:b/>
                <w:color w:val="000000"/>
                <w:sz w:val="18"/>
                <w:szCs w:val="18"/>
              </w:rPr>
            </w:pPr>
            <w:r>
              <w:rPr>
                <w:rFonts w:hint="eastAsia"/>
                <w:b/>
                <w:color w:val="000000"/>
                <w:sz w:val="18"/>
                <w:szCs w:val="18"/>
              </w:rPr>
              <w:t>财政拨款支出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1982" w:type="dxa"/>
            <w:shd w:val="clear" w:color="auto" w:fill="auto"/>
            <w:vAlign w:val="center"/>
          </w:tcPr>
          <w:p>
            <w:pPr>
              <w:jc w:val="center"/>
              <w:rPr>
                <w:color w:val="000000"/>
                <w:sz w:val="18"/>
                <w:szCs w:val="18"/>
              </w:rPr>
            </w:pPr>
            <w:r>
              <w:rPr>
                <w:rFonts w:hint="eastAsia"/>
                <w:b/>
                <w:color w:val="000000"/>
                <w:sz w:val="18"/>
                <w:szCs w:val="18"/>
              </w:rPr>
              <w:t>项目</w:t>
            </w:r>
          </w:p>
        </w:tc>
        <w:tc>
          <w:tcPr>
            <w:tcW w:w="1117" w:type="dxa"/>
            <w:shd w:val="clear" w:color="auto" w:fill="auto"/>
            <w:vAlign w:val="center"/>
          </w:tcPr>
          <w:p>
            <w:pPr>
              <w:jc w:val="center"/>
              <w:rPr>
                <w:color w:val="000000"/>
                <w:sz w:val="18"/>
                <w:szCs w:val="18"/>
              </w:rPr>
            </w:pPr>
            <w:r>
              <w:rPr>
                <w:rFonts w:hint="eastAsia"/>
                <w:b/>
                <w:color w:val="000000"/>
                <w:sz w:val="18"/>
                <w:szCs w:val="18"/>
              </w:rPr>
              <w:t>合计</w:t>
            </w:r>
          </w:p>
        </w:tc>
        <w:tc>
          <w:tcPr>
            <w:tcW w:w="2434" w:type="dxa"/>
            <w:shd w:val="clear" w:color="auto" w:fill="auto"/>
            <w:vAlign w:val="center"/>
          </w:tcPr>
          <w:p>
            <w:pPr>
              <w:jc w:val="center"/>
              <w:rPr>
                <w:color w:val="000000"/>
                <w:sz w:val="18"/>
                <w:szCs w:val="18"/>
              </w:rPr>
            </w:pPr>
            <w:r>
              <w:rPr>
                <w:rFonts w:hint="eastAsia"/>
                <w:b/>
                <w:color w:val="000000"/>
                <w:sz w:val="18"/>
                <w:szCs w:val="18"/>
              </w:rPr>
              <w:t>科目名称</w:t>
            </w:r>
          </w:p>
        </w:tc>
        <w:tc>
          <w:tcPr>
            <w:tcW w:w="1117" w:type="dxa"/>
            <w:shd w:val="clear" w:color="auto" w:fill="auto"/>
            <w:vAlign w:val="center"/>
          </w:tcPr>
          <w:p>
            <w:pPr>
              <w:jc w:val="center"/>
              <w:rPr>
                <w:color w:val="000000"/>
                <w:sz w:val="18"/>
                <w:szCs w:val="18"/>
              </w:rPr>
            </w:pPr>
            <w:r>
              <w:rPr>
                <w:rFonts w:hint="eastAsia"/>
                <w:b/>
                <w:color w:val="000000"/>
                <w:sz w:val="18"/>
                <w:szCs w:val="18"/>
              </w:rPr>
              <w:t>合计</w:t>
            </w:r>
          </w:p>
        </w:tc>
        <w:tc>
          <w:tcPr>
            <w:tcW w:w="1063" w:type="dxa"/>
            <w:gridSpan w:val="2"/>
            <w:shd w:val="clear" w:color="auto" w:fill="auto"/>
            <w:vAlign w:val="center"/>
          </w:tcPr>
          <w:p>
            <w:pPr>
              <w:jc w:val="center"/>
              <w:rPr>
                <w:color w:val="000000"/>
                <w:sz w:val="18"/>
                <w:szCs w:val="18"/>
              </w:rPr>
            </w:pPr>
            <w:r>
              <w:rPr>
                <w:rFonts w:hint="eastAsia"/>
                <w:b/>
                <w:color w:val="000000"/>
                <w:sz w:val="18"/>
                <w:szCs w:val="18"/>
              </w:rPr>
              <w:t>一般公共预算</w:t>
            </w:r>
          </w:p>
        </w:tc>
        <w:tc>
          <w:tcPr>
            <w:tcW w:w="1063" w:type="dxa"/>
            <w:gridSpan w:val="2"/>
            <w:shd w:val="clear" w:color="auto" w:fill="auto"/>
            <w:vAlign w:val="center"/>
          </w:tcPr>
          <w:p>
            <w:pPr>
              <w:jc w:val="center"/>
              <w:rPr>
                <w:color w:val="000000"/>
                <w:sz w:val="18"/>
                <w:szCs w:val="18"/>
              </w:rPr>
            </w:pPr>
            <w:r>
              <w:rPr>
                <w:rFonts w:hint="eastAsia"/>
                <w:b/>
                <w:color w:val="000000"/>
                <w:sz w:val="18"/>
                <w:szCs w:val="18"/>
              </w:rPr>
              <w:t>政府性基金预算</w:t>
            </w:r>
          </w:p>
        </w:tc>
        <w:tc>
          <w:tcPr>
            <w:tcW w:w="1051" w:type="dxa"/>
            <w:shd w:val="clear" w:color="auto" w:fill="auto"/>
            <w:vAlign w:val="center"/>
          </w:tcPr>
          <w:p>
            <w:pPr>
              <w:jc w:val="center"/>
              <w:rPr>
                <w:color w:val="000000"/>
                <w:sz w:val="18"/>
                <w:szCs w:val="18"/>
              </w:rPr>
            </w:pPr>
            <w:r>
              <w:rPr>
                <w:rFonts w:hint="eastAsia"/>
                <w:b/>
                <w:color w:val="000000"/>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rPr>
            </w:pPr>
            <w:r>
              <w:rPr>
                <w:rFonts w:hint="eastAsia"/>
                <w:b/>
                <w:color w:val="000000"/>
                <w:sz w:val="18"/>
                <w:szCs w:val="18"/>
              </w:rPr>
              <w:t>一、财政拨款（补助）</w:t>
            </w:r>
          </w:p>
        </w:tc>
        <w:tc>
          <w:tcPr>
            <w:tcW w:w="1117"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276.55</w:t>
            </w: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201 一般公共服务支出</w:t>
            </w:r>
          </w:p>
        </w:tc>
        <w:tc>
          <w:tcPr>
            <w:tcW w:w="1117" w:type="dxa"/>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51"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rPr>
            </w:pPr>
            <w:r>
              <w:rPr>
                <w:rFonts w:hint="eastAsia"/>
                <w:color w:val="000000"/>
                <w:sz w:val="18"/>
                <w:szCs w:val="18"/>
              </w:rPr>
              <w:t>一般公共预算</w:t>
            </w:r>
          </w:p>
        </w:tc>
        <w:tc>
          <w:tcPr>
            <w:tcW w:w="1117"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276.55</w:t>
            </w: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202 外交支出</w:t>
            </w:r>
          </w:p>
        </w:tc>
        <w:tc>
          <w:tcPr>
            <w:tcW w:w="1117" w:type="dxa"/>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51"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rPr>
            </w:pPr>
            <w:r>
              <w:rPr>
                <w:rFonts w:hint="eastAsia"/>
                <w:color w:val="000000"/>
                <w:sz w:val="18"/>
                <w:szCs w:val="18"/>
              </w:rPr>
              <w:t>政府性基金预算</w:t>
            </w:r>
          </w:p>
        </w:tc>
        <w:tc>
          <w:tcPr>
            <w:tcW w:w="1117" w:type="dxa"/>
            <w:shd w:val="clear" w:color="auto" w:fill="auto"/>
          </w:tcPr>
          <w:p>
            <w:pPr>
              <w:jc w:val="right"/>
              <w:rPr>
                <w:rFonts w:hint="default" w:ascii="宋体" w:hAnsi="宋体"/>
                <w:color w:val="000000"/>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203 国防支出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rPr>
            </w:pPr>
            <w:r>
              <w:rPr>
                <w:rFonts w:hint="eastAsia"/>
                <w:color w:val="000000"/>
                <w:sz w:val="18"/>
                <w:szCs w:val="18"/>
              </w:rPr>
              <w:t>国有资本经营预算</w:t>
            </w:r>
          </w:p>
        </w:tc>
        <w:tc>
          <w:tcPr>
            <w:tcW w:w="1117" w:type="dxa"/>
            <w:shd w:val="clear" w:color="auto" w:fill="auto"/>
          </w:tcPr>
          <w:p>
            <w:pPr>
              <w:jc w:val="right"/>
              <w:rPr>
                <w:rFonts w:hint="default" w:ascii="宋体" w:hAnsi="宋体"/>
                <w:color w:val="000000"/>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204 公共安全支出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205 教育支出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206 科学技术支出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207 文化旅游体育与传媒支出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208 社会保障和就业支出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32.83</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32.83</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209 社会保险基金支出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210 卫生健康支出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10.24</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10.24</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211 节能环保支出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212 城乡社区支出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213 农林水支出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214 交通运输支出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215 资源勘探工业信息等支出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219.60</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219.60</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216 商业服务业等支出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217 金融支出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219 援助其他地区支出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220 自然资源海洋气象等支出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221 住房保障支出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13.88</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13.88</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222 粮油物资储备支出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223 国有资本经营预算支出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224 灾害防治及应急管理支出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227 预备费</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229 其他支出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230 转移性支出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231 债务还本支出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232 债务付息支出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233 债务发行费用支出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234 抗疫特别国债安排的支出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jc w:val="center"/>
              <w:rPr>
                <w:color w:val="000000"/>
                <w:sz w:val="18"/>
                <w:szCs w:val="18"/>
              </w:rPr>
            </w:pPr>
            <w:r>
              <w:rPr>
                <w:rFonts w:hint="eastAsia"/>
                <w:b/>
                <w:color w:val="000000"/>
                <w:sz w:val="18"/>
                <w:szCs w:val="18"/>
              </w:rPr>
              <w:t>收入总计</w:t>
            </w:r>
          </w:p>
        </w:tc>
        <w:tc>
          <w:tcPr>
            <w:tcW w:w="1117" w:type="dxa"/>
            <w:shd w:val="clear" w:color="auto" w:fill="auto"/>
          </w:tcPr>
          <w:p>
            <w:pPr>
              <w:jc w:val="right"/>
              <w:rPr>
                <w:sz w:val="18"/>
                <w:szCs w:val="18"/>
              </w:rPr>
            </w:pPr>
            <w:r>
              <w:rPr>
                <w:rFonts w:hint="eastAsia" w:ascii="宋体" w:hAnsi="宋体"/>
                <w:b/>
                <w:color w:val="000000"/>
                <w:sz w:val="18"/>
                <w:szCs w:val="18"/>
              </w:rPr>
              <w:t>276.55</w:t>
            </w:r>
          </w:p>
        </w:tc>
        <w:tc>
          <w:tcPr>
            <w:tcW w:w="2434" w:type="dxa"/>
            <w:shd w:val="clear" w:color="auto" w:fill="auto"/>
          </w:tcPr>
          <w:p>
            <w:pPr>
              <w:jc w:val="center"/>
              <w:rPr>
                <w:rFonts w:hint="default" w:ascii="宋体" w:hAnsi="宋体" w:cs="宋体"/>
                <w:color w:val="000000"/>
                <w:sz w:val="18"/>
                <w:szCs w:val="18"/>
              </w:rPr>
            </w:pPr>
            <w:r>
              <w:rPr>
                <w:rFonts w:hint="eastAsia"/>
                <w:b/>
                <w:color w:val="000000"/>
                <w:sz w:val="18"/>
                <w:szCs w:val="18"/>
              </w:rPr>
              <w:t>支出总计</w:t>
            </w:r>
          </w:p>
        </w:tc>
        <w:tc>
          <w:tcPr>
            <w:tcW w:w="1117" w:type="dxa"/>
            <w:shd w:val="clear" w:color="auto" w:fill="auto"/>
          </w:tcPr>
          <w:p>
            <w:pPr>
              <w:jc w:val="right"/>
              <w:rPr>
                <w:sz w:val="18"/>
                <w:szCs w:val="18"/>
              </w:rPr>
            </w:pPr>
            <w:r>
              <w:rPr>
                <w:rFonts w:hint="eastAsia" w:ascii="宋体" w:hAnsi="宋体"/>
                <w:b/>
                <w:color w:val="000000"/>
                <w:sz w:val="18"/>
                <w:szCs w:val="18"/>
              </w:rPr>
              <w:t>276.55</w:t>
            </w:r>
          </w:p>
        </w:tc>
        <w:tc>
          <w:tcPr>
            <w:tcW w:w="1063" w:type="dxa"/>
            <w:gridSpan w:val="2"/>
            <w:shd w:val="clear" w:color="auto" w:fill="auto"/>
          </w:tcPr>
          <w:p>
            <w:pPr>
              <w:jc w:val="right"/>
              <w:rPr>
                <w:sz w:val="18"/>
                <w:szCs w:val="18"/>
              </w:rPr>
            </w:pPr>
            <w:r>
              <w:rPr>
                <w:rFonts w:hint="eastAsia" w:ascii="宋体" w:hAnsi="宋体"/>
                <w:b/>
                <w:color w:val="000000"/>
                <w:sz w:val="18"/>
                <w:szCs w:val="18"/>
              </w:rPr>
              <w:t>276.55</w:t>
            </w:r>
          </w:p>
        </w:tc>
        <w:tc>
          <w:tcPr>
            <w:tcW w:w="1063" w:type="dxa"/>
            <w:gridSpan w:val="2"/>
            <w:shd w:val="clear" w:color="auto" w:fill="auto"/>
          </w:tcPr>
          <w:p>
            <w:pPr>
              <w:jc w:val="right"/>
              <w:rPr>
                <w:sz w:val="18"/>
                <w:szCs w:val="18"/>
              </w:rPr>
            </w:pPr>
          </w:p>
        </w:tc>
        <w:tc>
          <w:tcPr>
            <w:tcW w:w="1051" w:type="dxa"/>
            <w:shd w:val="clear" w:color="auto" w:fill="auto"/>
          </w:tcPr>
          <w:p>
            <w:pPr>
              <w:jc w:val="right"/>
              <w:rPr>
                <w:sz w:val="18"/>
                <w:szCs w:val="18"/>
              </w:rPr>
            </w:pP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表5</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一般公共预算支出情况表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026"/>
        <w:gridCol w:w="1367"/>
        <w:gridCol w:w="1085"/>
        <w:gridCol w:w="28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8146" w:type="dxa"/>
            <w:gridSpan w:val="6"/>
            <w:tcBorders>
              <w:top w:val="nil"/>
              <w:left w:val="nil"/>
              <w:right w:val="nil"/>
            </w:tcBorders>
            <w:shd w:val="clear" w:color="auto" w:fill="auto"/>
            <w:vAlign w:val="center"/>
          </w:tcPr>
          <w:p>
            <w:pPr>
              <w:jc w:val="left"/>
              <w:rPr>
                <w:sz w:val="18"/>
                <w:szCs w:val="18"/>
              </w:rPr>
            </w:pPr>
            <w:r>
              <w:rPr>
                <w:rFonts w:hint="eastAsia"/>
                <w:color w:val="000000"/>
                <w:sz w:val="18"/>
                <w:szCs w:val="18"/>
              </w:rPr>
              <w:t>编制单位：伊犁哈萨克自治州无线电管理中心</w:t>
            </w:r>
          </w:p>
        </w:tc>
        <w:tc>
          <w:tcPr>
            <w:tcW w:w="170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5694" w:type="dxa"/>
            <w:gridSpan w:val="4"/>
            <w:shd w:val="clear" w:color="auto" w:fill="auto"/>
            <w:vAlign w:val="center"/>
          </w:tcPr>
          <w:p>
            <w:pPr>
              <w:jc w:val="center"/>
              <w:rPr>
                <w:sz w:val="18"/>
                <w:szCs w:val="18"/>
              </w:rPr>
            </w:pPr>
            <w:r>
              <w:rPr>
                <w:rFonts w:hint="eastAsia"/>
                <w:sz w:val="18"/>
                <w:szCs w:val="18"/>
              </w:rPr>
              <w:t>科目</w:t>
            </w:r>
          </w:p>
        </w:tc>
        <w:tc>
          <w:tcPr>
            <w:tcW w:w="4160" w:type="dxa"/>
            <w:gridSpan w:val="4"/>
            <w:shd w:val="clear" w:color="auto" w:fill="auto"/>
            <w:vAlign w:val="center"/>
          </w:tcPr>
          <w:p>
            <w:pPr>
              <w:jc w:val="center"/>
              <w:rPr>
                <w:sz w:val="18"/>
                <w:szCs w:val="18"/>
              </w:rPr>
            </w:pPr>
            <w:r>
              <w:rPr>
                <w:rFonts w:hint="eastAsia"/>
                <w:sz w:val="18"/>
                <w:szCs w:val="18"/>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4026" w:type="dxa"/>
            <w:vMerge w:val="restart"/>
            <w:shd w:val="clear" w:color="auto" w:fill="auto"/>
            <w:vAlign w:val="center"/>
          </w:tcPr>
          <w:p>
            <w:pPr>
              <w:jc w:val="center"/>
              <w:rPr>
                <w:sz w:val="18"/>
                <w:szCs w:val="18"/>
              </w:rPr>
            </w:pPr>
            <w:r>
              <w:rPr>
                <w:rFonts w:hint="eastAsia"/>
                <w:sz w:val="18"/>
                <w:szCs w:val="18"/>
              </w:rPr>
              <w:t>科目名称</w:t>
            </w:r>
          </w:p>
        </w:tc>
        <w:tc>
          <w:tcPr>
            <w:tcW w:w="1367" w:type="dxa"/>
            <w:vMerge w:val="restart"/>
            <w:shd w:val="clear" w:color="auto" w:fill="auto"/>
            <w:vAlign w:val="center"/>
          </w:tcPr>
          <w:p>
            <w:pPr>
              <w:jc w:val="center"/>
              <w:rPr>
                <w:sz w:val="18"/>
                <w:szCs w:val="18"/>
              </w:rPr>
            </w:pPr>
            <w:r>
              <w:rPr>
                <w:rFonts w:hint="eastAsia"/>
                <w:sz w:val="18"/>
                <w:szCs w:val="18"/>
              </w:rPr>
              <w:t>合计</w:t>
            </w:r>
          </w:p>
        </w:tc>
        <w:tc>
          <w:tcPr>
            <w:tcW w:w="1366" w:type="dxa"/>
            <w:gridSpan w:val="2"/>
            <w:vMerge w:val="restart"/>
            <w:shd w:val="clear" w:color="auto" w:fill="auto"/>
            <w:vAlign w:val="center"/>
          </w:tcPr>
          <w:p>
            <w:pPr>
              <w:jc w:val="center"/>
              <w:rPr>
                <w:sz w:val="18"/>
                <w:szCs w:val="18"/>
              </w:rPr>
            </w:pPr>
            <w:r>
              <w:rPr>
                <w:rFonts w:hint="eastAsia"/>
                <w:sz w:val="18"/>
                <w:szCs w:val="18"/>
              </w:rPr>
              <w:t>基本支出</w:t>
            </w:r>
          </w:p>
        </w:tc>
        <w:tc>
          <w:tcPr>
            <w:tcW w:w="142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7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4026" w:type="dxa"/>
            <w:vMerge w:val="continue"/>
            <w:shd w:val="clear" w:color="auto" w:fill="auto"/>
            <w:vAlign w:val="center"/>
          </w:tcPr>
          <w:p>
            <w:pPr>
              <w:jc w:val="center"/>
              <w:rPr>
                <w:sz w:val="18"/>
                <w:szCs w:val="18"/>
              </w:rPr>
            </w:pPr>
          </w:p>
        </w:tc>
        <w:tc>
          <w:tcPr>
            <w:tcW w:w="1367" w:type="dxa"/>
            <w:vMerge w:val="continue"/>
            <w:shd w:val="clear" w:color="auto" w:fill="auto"/>
            <w:vAlign w:val="center"/>
          </w:tcPr>
          <w:p>
            <w:pPr>
              <w:jc w:val="center"/>
              <w:rPr>
                <w:sz w:val="18"/>
                <w:szCs w:val="18"/>
              </w:rPr>
            </w:pPr>
          </w:p>
        </w:tc>
        <w:tc>
          <w:tcPr>
            <w:tcW w:w="1366" w:type="dxa"/>
            <w:gridSpan w:val="2"/>
            <w:vMerge w:val="continue"/>
            <w:shd w:val="clear" w:color="auto" w:fill="auto"/>
            <w:vAlign w:val="center"/>
          </w:tcPr>
          <w:p>
            <w:pPr>
              <w:jc w:val="center"/>
              <w:rPr>
                <w:sz w:val="18"/>
                <w:szCs w:val="18"/>
              </w:rPr>
            </w:pPr>
          </w:p>
        </w:tc>
        <w:tc>
          <w:tcPr>
            <w:tcW w:w="142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208</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社会保障和就业支出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32.83</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32.83</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208</w:t>
            </w:r>
          </w:p>
        </w:tc>
        <w:tc>
          <w:tcPr>
            <w:tcW w:w="567" w:type="dxa"/>
            <w:shd w:val="clear" w:color="auto" w:fill="auto"/>
            <w:vAlign w:val="center"/>
          </w:tcPr>
          <w:p>
            <w:pPr>
              <w:jc w:val="center"/>
              <w:rPr>
                <w:b/>
                <w:sz w:val="18"/>
                <w:szCs w:val="18"/>
              </w:rPr>
            </w:pPr>
            <w:r>
              <w:rPr>
                <w:rFonts w:hint="eastAsia" w:ascii="宋体" w:hAnsi="宋体"/>
                <w:b/>
                <w:color w:val="000000"/>
                <w:sz w:val="18"/>
                <w:szCs w:val="18"/>
              </w:rPr>
              <w:t>05</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行政事业单位养老支出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32.83</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32.83</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事业单位离退休</w:t>
            </w:r>
          </w:p>
        </w:tc>
        <w:tc>
          <w:tcPr>
            <w:tcW w:w="1367" w:type="dxa"/>
            <w:shd w:val="clear" w:color="auto" w:fill="auto"/>
            <w:vAlign w:val="center"/>
          </w:tcPr>
          <w:p>
            <w:pPr>
              <w:jc w:val="right"/>
              <w:rPr>
                <w:sz w:val="18"/>
                <w:szCs w:val="18"/>
              </w:rPr>
            </w:pPr>
            <w:r>
              <w:rPr>
                <w:rFonts w:hint="eastAsia" w:ascii="宋体" w:hAnsi="宋体"/>
                <w:color w:val="000000"/>
                <w:sz w:val="18"/>
                <w:szCs w:val="18"/>
              </w:rPr>
              <w:t>5.47</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5.47</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机关事业单位基本养老保险缴费支出</w:t>
            </w:r>
          </w:p>
        </w:tc>
        <w:tc>
          <w:tcPr>
            <w:tcW w:w="1367" w:type="dxa"/>
            <w:shd w:val="clear" w:color="auto" w:fill="auto"/>
            <w:vAlign w:val="center"/>
          </w:tcPr>
          <w:p>
            <w:pPr>
              <w:jc w:val="right"/>
              <w:rPr>
                <w:sz w:val="18"/>
                <w:szCs w:val="18"/>
              </w:rPr>
            </w:pPr>
            <w:r>
              <w:rPr>
                <w:rFonts w:hint="eastAsia" w:ascii="宋体" w:hAnsi="宋体"/>
                <w:color w:val="000000"/>
                <w:sz w:val="18"/>
                <w:szCs w:val="18"/>
              </w:rPr>
              <w:t>18.27</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18.27</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06</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机关事业单位职业年金缴费支出</w:t>
            </w:r>
          </w:p>
        </w:tc>
        <w:tc>
          <w:tcPr>
            <w:tcW w:w="1367" w:type="dxa"/>
            <w:shd w:val="clear" w:color="auto" w:fill="auto"/>
            <w:vAlign w:val="center"/>
          </w:tcPr>
          <w:p>
            <w:pPr>
              <w:jc w:val="right"/>
              <w:rPr>
                <w:sz w:val="18"/>
                <w:szCs w:val="18"/>
              </w:rPr>
            </w:pPr>
            <w:r>
              <w:rPr>
                <w:rFonts w:hint="eastAsia" w:ascii="宋体" w:hAnsi="宋体"/>
                <w:color w:val="000000"/>
                <w:sz w:val="18"/>
                <w:szCs w:val="18"/>
              </w:rPr>
              <w:t>9.09</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9.09</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210</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卫生健康支出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10.24</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10.24</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210</w:t>
            </w:r>
          </w:p>
        </w:tc>
        <w:tc>
          <w:tcPr>
            <w:tcW w:w="567" w:type="dxa"/>
            <w:shd w:val="clear" w:color="auto" w:fill="auto"/>
            <w:vAlign w:val="center"/>
          </w:tcPr>
          <w:p>
            <w:pPr>
              <w:jc w:val="center"/>
              <w:rPr>
                <w:b/>
                <w:sz w:val="18"/>
                <w:szCs w:val="18"/>
              </w:rPr>
            </w:pPr>
            <w:r>
              <w:rPr>
                <w:rFonts w:hint="eastAsia" w:ascii="宋体" w:hAnsi="宋体"/>
                <w:b/>
                <w:color w:val="000000"/>
                <w:sz w:val="18"/>
                <w:szCs w:val="18"/>
              </w:rPr>
              <w:t>11</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行政事业单位医疗</w:t>
            </w:r>
          </w:p>
        </w:tc>
        <w:tc>
          <w:tcPr>
            <w:tcW w:w="1367" w:type="dxa"/>
            <w:shd w:val="clear" w:color="auto" w:fill="auto"/>
            <w:vAlign w:val="center"/>
          </w:tcPr>
          <w:p>
            <w:pPr>
              <w:jc w:val="right"/>
              <w:rPr>
                <w:b/>
                <w:sz w:val="18"/>
                <w:szCs w:val="18"/>
              </w:rPr>
            </w:pPr>
            <w:r>
              <w:rPr>
                <w:rFonts w:hint="eastAsia" w:ascii="宋体" w:hAnsi="宋体"/>
                <w:b/>
                <w:color w:val="000000"/>
                <w:sz w:val="18"/>
                <w:szCs w:val="18"/>
              </w:rPr>
              <w:t>10.24</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10.24</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210</w:t>
            </w:r>
          </w:p>
        </w:tc>
        <w:tc>
          <w:tcPr>
            <w:tcW w:w="567" w:type="dxa"/>
            <w:shd w:val="clear" w:color="auto" w:fill="auto"/>
            <w:vAlign w:val="center"/>
          </w:tcPr>
          <w:p>
            <w:pPr>
              <w:jc w:val="center"/>
              <w:rPr>
                <w:sz w:val="18"/>
                <w:szCs w:val="18"/>
              </w:rPr>
            </w:pPr>
            <w:r>
              <w:rPr>
                <w:rFonts w:hint="eastAsia" w:ascii="宋体" w:hAnsi="宋体"/>
                <w:color w:val="000000"/>
                <w:sz w:val="18"/>
                <w:szCs w:val="18"/>
              </w:rPr>
              <w:t>11</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事业单位医疗</w:t>
            </w:r>
          </w:p>
        </w:tc>
        <w:tc>
          <w:tcPr>
            <w:tcW w:w="1367" w:type="dxa"/>
            <w:shd w:val="clear" w:color="auto" w:fill="auto"/>
            <w:vAlign w:val="center"/>
          </w:tcPr>
          <w:p>
            <w:pPr>
              <w:jc w:val="right"/>
              <w:rPr>
                <w:sz w:val="18"/>
                <w:szCs w:val="18"/>
              </w:rPr>
            </w:pPr>
            <w:r>
              <w:rPr>
                <w:rFonts w:hint="eastAsia" w:ascii="宋体" w:hAnsi="宋体"/>
                <w:color w:val="000000"/>
                <w:sz w:val="18"/>
                <w:szCs w:val="18"/>
              </w:rPr>
              <w:t>10.24</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10.24</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资源勘探工业信息等支出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219.60</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145.50</w:t>
            </w:r>
          </w:p>
        </w:tc>
        <w:tc>
          <w:tcPr>
            <w:tcW w:w="1427" w:type="dxa"/>
            <w:shd w:val="clear" w:color="auto" w:fill="auto"/>
            <w:vAlign w:val="center"/>
          </w:tcPr>
          <w:p>
            <w:pPr>
              <w:jc w:val="right"/>
              <w:rPr>
                <w:b/>
                <w:sz w:val="18"/>
                <w:szCs w:val="18"/>
              </w:rPr>
            </w:pPr>
            <w:r>
              <w:rPr>
                <w:rFonts w:hint="eastAsia" w:ascii="宋体" w:hAnsi="宋体"/>
                <w:b/>
                <w:color w:val="000000"/>
                <w:sz w:val="18"/>
                <w:szCs w:val="18"/>
              </w:rPr>
              <w:t>74.10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r>
              <w:rPr>
                <w:rFonts w:hint="eastAsia" w:ascii="宋体" w:hAnsi="宋体"/>
                <w:b/>
                <w:color w:val="000000"/>
                <w:sz w:val="18"/>
                <w:szCs w:val="18"/>
              </w:rPr>
              <w:t>05</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工业和信息产业</w:t>
            </w:r>
          </w:p>
        </w:tc>
        <w:tc>
          <w:tcPr>
            <w:tcW w:w="1367" w:type="dxa"/>
            <w:shd w:val="clear" w:color="auto" w:fill="auto"/>
            <w:vAlign w:val="center"/>
          </w:tcPr>
          <w:p>
            <w:pPr>
              <w:jc w:val="right"/>
              <w:rPr>
                <w:b/>
                <w:sz w:val="18"/>
                <w:szCs w:val="18"/>
              </w:rPr>
            </w:pPr>
            <w:r>
              <w:rPr>
                <w:rFonts w:hint="eastAsia" w:ascii="宋体" w:hAnsi="宋体"/>
                <w:b/>
                <w:color w:val="000000"/>
                <w:sz w:val="18"/>
                <w:szCs w:val="18"/>
              </w:rPr>
              <w:t>219.60</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145.50</w:t>
            </w:r>
          </w:p>
        </w:tc>
        <w:tc>
          <w:tcPr>
            <w:tcW w:w="1427" w:type="dxa"/>
            <w:shd w:val="clear" w:color="auto" w:fill="auto"/>
            <w:vAlign w:val="center"/>
          </w:tcPr>
          <w:p>
            <w:pPr>
              <w:jc w:val="right"/>
              <w:rPr>
                <w:b/>
                <w:sz w:val="18"/>
                <w:szCs w:val="18"/>
              </w:rPr>
            </w:pPr>
            <w:r>
              <w:rPr>
                <w:rFonts w:hint="eastAsia" w:ascii="宋体" w:hAnsi="宋体"/>
                <w:b/>
                <w:color w:val="000000"/>
                <w:sz w:val="18"/>
                <w:szCs w:val="18"/>
              </w:rPr>
              <w:t>74.10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08</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无线电及信息通信监管</w:t>
            </w:r>
          </w:p>
        </w:tc>
        <w:tc>
          <w:tcPr>
            <w:tcW w:w="1367" w:type="dxa"/>
            <w:shd w:val="clear" w:color="auto" w:fill="auto"/>
            <w:vAlign w:val="center"/>
          </w:tcPr>
          <w:p>
            <w:pPr>
              <w:jc w:val="right"/>
              <w:rPr>
                <w:sz w:val="18"/>
                <w:szCs w:val="18"/>
              </w:rPr>
            </w:pPr>
            <w:r>
              <w:rPr>
                <w:rFonts w:hint="eastAsia" w:ascii="宋体" w:hAnsi="宋体"/>
                <w:color w:val="000000"/>
                <w:sz w:val="18"/>
                <w:szCs w:val="18"/>
              </w:rPr>
              <w:t>219.60</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145.50</w:t>
            </w:r>
          </w:p>
        </w:tc>
        <w:tc>
          <w:tcPr>
            <w:tcW w:w="1427" w:type="dxa"/>
            <w:shd w:val="clear" w:color="auto" w:fill="auto"/>
            <w:vAlign w:val="center"/>
          </w:tcPr>
          <w:p>
            <w:pPr>
              <w:jc w:val="right"/>
              <w:rPr>
                <w:sz w:val="18"/>
                <w:szCs w:val="18"/>
              </w:rPr>
            </w:pPr>
            <w:r>
              <w:rPr>
                <w:rFonts w:hint="eastAsia" w:ascii="宋体" w:hAnsi="宋体"/>
                <w:color w:val="000000"/>
                <w:sz w:val="18"/>
                <w:szCs w:val="18"/>
              </w:rPr>
              <w:t>74.10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221</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住房保障支出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13.88</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13.88</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221</w:t>
            </w:r>
          </w:p>
        </w:tc>
        <w:tc>
          <w:tcPr>
            <w:tcW w:w="567" w:type="dxa"/>
            <w:shd w:val="clear" w:color="auto" w:fill="auto"/>
            <w:vAlign w:val="center"/>
          </w:tcPr>
          <w:p>
            <w:pPr>
              <w:jc w:val="center"/>
              <w:rPr>
                <w:b/>
                <w:sz w:val="18"/>
                <w:szCs w:val="18"/>
              </w:rPr>
            </w:pPr>
            <w:r>
              <w:rPr>
                <w:rFonts w:hint="eastAsia" w:ascii="宋体" w:hAnsi="宋体"/>
                <w:b/>
                <w:color w:val="000000"/>
                <w:sz w:val="18"/>
                <w:szCs w:val="18"/>
              </w:rPr>
              <w:t>02</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住房改革支出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13.88</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13.88</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221</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567" w:type="dxa"/>
            <w:shd w:val="clear" w:color="auto" w:fill="auto"/>
            <w:vAlign w:val="center"/>
          </w:tcPr>
          <w:p>
            <w:pPr>
              <w:jc w:val="center"/>
              <w:rPr>
                <w:sz w:val="18"/>
                <w:szCs w:val="18"/>
              </w:rPr>
            </w:pPr>
            <w:r>
              <w:rPr>
                <w:rFonts w:hint="eastAsia" w:ascii="宋体" w:hAnsi="宋体"/>
                <w:color w:val="000000"/>
                <w:sz w:val="18"/>
                <w:szCs w:val="18"/>
              </w:rPr>
              <w:t>01</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住房公积金</w:t>
            </w:r>
          </w:p>
        </w:tc>
        <w:tc>
          <w:tcPr>
            <w:tcW w:w="1367" w:type="dxa"/>
            <w:shd w:val="clear" w:color="auto" w:fill="auto"/>
            <w:vAlign w:val="center"/>
          </w:tcPr>
          <w:p>
            <w:pPr>
              <w:jc w:val="right"/>
              <w:rPr>
                <w:sz w:val="18"/>
                <w:szCs w:val="18"/>
              </w:rPr>
            </w:pPr>
            <w:r>
              <w:rPr>
                <w:rFonts w:hint="eastAsia" w:ascii="宋体" w:hAnsi="宋体"/>
                <w:color w:val="000000"/>
                <w:sz w:val="18"/>
                <w:szCs w:val="18"/>
              </w:rPr>
              <w:t>13.88</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13.88</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center"/>
              <w:rPr>
                <w:b/>
                <w:sz w:val="18"/>
                <w:szCs w:val="18"/>
              </w:rPr>
            </w:pPr>
            <w:r>
              <w:rPr>
                <w:rFonts w:hint="eastAsia" w:ascii="宋体" w:hAnsi="宋体"/>
                <w:b/>
                <w:color w:val="000000"/>
                <w:sz w:val="18"/>
                <w:szCs w:val="18"/>
              </w:rPr>
              <w:t>总计</w:t>
            </w:r>
          </w:p>
        </w:tc>
        <w:tc>
          <w:tcPr>
            <w:tcW w:w="1367" w:type="dxa"/>
            <w:shd w:val="clear" w:color="auto" w:fill="auto"/>
            <w:vAlign w:val="center"/>
          </w:tcPr>
          <w:p>
            <w:pPr>
              <w:jc w:val="right"/>
              <w:rPr>
                <w:b/>
                <w:sz w:val="18"/>
                <w:szCs w:val="18"/>
              </w:rPr>
            </w:pPr>
            <w:r>
              <w:rPr>
                <w:rFonts w:hint="eastAsia" w:ascii="宋体" w:hAnsi="宋体"/>
                <w:b/>
                <w:color w:val="000000"/>
                <w:sz w:val="18"/>
                <w:szCs w:val="18"/>
              </w:rPr>
              <w:t>276.55</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202.45</w:t>
            </w:r>
          </w:p>
        </w:tc>
        <w:tc>
          <w:tcPr>
            <w:tcW w:w="1427" w:type="dxa"/>
            <w:shd w:val="clear" w:color="auto" w:fill="auto"/>
            <w:vAlign w:val="center"/>
          </w:tcPr>
          <w:p>
            <w:pPr>
              <w:jc w:val="right"/>
              <w:rPr>
                <w:b/>
                <w:sz w:val="18"/>
                <w:szCs w:val="18"/>
              </w:rPr>
            </w:pPr>
            <w:r>
              <w:rPr>
                <w:rFonts w:hint="eastAsia" w:ascii="宋体" w:hAnsi="宋体"/>
                <w:b/>
                <w:color w:val="000000"/>
                <w:sz w:val="18"/>
                <w:szCs w:val="18"/>
              </w:rPr>
              <w:t>74.10</w:t>
            </w: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表6</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一般公共预算基本支出情况表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4593"/>
        <w:gridCol w:w="1367"/>
        <w:gridCol w:w="1085"/>
        <w:gridCol w:w="28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146" w:type="dxa"/>
            <w:gridSpan w:val="5"/>
            <w:tcBorders>
              <w:top w:val="nil"/>
              <w:left w:val="nil"/>
              <w:right w:val="nil"/>
            </w:tcBorders>
            <w:shd w:val="clear" w:color="auto" w:fill="auto"/>
            <w:vAlign w:val="center"/>
          </w:tcPr>
          <w:p>
            <w:pPr>
              <w:jc w:val="left"/>
              <w:rPr>
                <w:sz w:val="18"/>
                <w:szCs w:val="18"/>
              </w:rPr>
            </w:pPr>
            <w:r>
              <w:rPr>
                <w:rFonts w:hint="eastAsia"/>
                <w:color w:val="000000"/>
                <w:sz w:val="18"/>
                <w:szCs w:val="18"/>
              </w:rPr>
              <w:t>编制单位：伊犁哈萨克自治州无线电管理中心</w:t>
            </w:r>
          </w:p>
        </w:tc>
        <w:tc>
          <w:tcPr>
            <w:tcW w:w="170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5694" w:type="dxa"/>
            <w:gridSpan w:val="3"/>
            <w:shd w:val="clear" w:color="auto" w:fill="auto"/>
            <w:vAlign w:val="center"/>
          </w:tcPr>
          <w:p>
            <w:pPr>
              <w:jc w:val="center"/>
              <w:rPr>
                <w:sz w:val="18"/>
                <w:szCs w:val="18"/>
              </w:rPr>
            </w:pPr>
            <w:r>
              <w:rPr>
                <w:rFonts w:hint="eastAsia"/>
                <w:sz w:val="18"/>
                <w:szCs w:val="18"/>
              </w:rPr>
              <w:t>科目</w:t>
            </w:r>
          </w:p>
        </w:tc>
        <w:tc>
          <w:tcPr>
            <w:tcW w:w="4160" w:type="dxa"/>
            <w:gridSpan w:val="4"/>
            <w:shd w:val="clear" w:color="auto" w:fill="auto"/>
            <w:vAlign w:val="center"/>
          </w:tcPr>
          <w:p>
            <w:pPr>
              <w:jc w:val="center"/>
              <w:rPr>
                <w:sz w:val="18"/>
                <w:szCs w:val="18"/>
              </w:rPr>
            </w:pPr>
            <w:r>
              <w:rPr>
                <w:rFonts w:hint="eastAsia"/>
                <w:sz w:val="18"/>
                <w:szCs w:val="18"/>
              </w:rPr>
              <w:t>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4" w:hRule="atLeast"/>
          <w:tblHeader/>
        </w:trPr>
        <w:tc>
          <w:tcPr>
            <w:tcW w:w="1101" w:type="dxa"/>
            <w:gridSpan w:val="2"/>
            <w:shd w:val="clear" w:color="auto" w:fill="auto"/>
            <w:vAlign w:val="center"/>
          </w:tcPr>
          <w:p>
            <w:pPr>
              <w:jc w:val="center"/>
              <w:rPr>
                <w:sz w:val="18"/>
                <w:szCs w:val="18"/>
              </w:rPr>
            </w:pPr>
            <w:r>
              <w:rPr>
                <w:rFonts w:hint="eastAsia"/>
                <w:sz w:val="18"/>
                <w:szCs w:val="18"/>
              </w:rPr>
              <w:t>科目代码</w:t>
            </w:r>
          </w:p>
        </w:tc>
        <w:tc>
          <w:tcPr>
            <w:tcW w:w="4593" w:type="dxa"/>
            <w:vMerge w:val="restart"/>
            <w:shd w:val="clear" w:color="auto" w:fill="auto"/>
            <w:vAlign w:val="center"/>
          </w:tcPr>
          <w:p>
            <w:pPr>
              <w:jc w:val="center"/>
              <w:rPr>
                <w:sz w:val="18"/>
                <w:szCs w:val="18"/>
              </w:rPr>
            </w:pPr>
            <w:r>
              <w:rPr>
                <w:rFonts w:hint="eastAsia"/>
                <w:sz w:val="18"/>
                <w:szCs w:val="18"/>
              </w:rPr>
              <w:t>科目名称</w:t>
            </w:r>
          </w:p>
        </w:tc>
        <w:tc>
          <w:tcPr>
            <w:tcW w:w="1367" w:type="dxa"/>
            <w:vMerge w:val="restart"/>
            <w:shd w:val="clear" w:color="auto" w:fill="auto"/>
            <w:vAlign w:val="center"/>
          </w:tcPr>
          <w:p>
            <w:pPr>
              <w:jc w:val="center"/>
              <w:rPr>
                <w:sz w:val="18"/>
                <w:szCs w:val="18"/>
              </w:rPr>
            </w:pPr>
            <w:r>
              <w:rPr>
                <w:rFonts w:hint="eastAsia"/>
                <w:sz w:val="18"/>
                <w:szCs w:val="18"/>
              </w:rPr>
              <w:t>合计</w:t>
            </w:r>
          </w:p>
        </w:tc>
        <w:tc>
          <w:tcPr>
            <w:tcW w:w="1366" w:type="dxa"/>
            <w:gridSpan w:val="2"/>
            <w:vMerge w:val="restart"/>
            <w:shd w:val="clear" w:color="auto" w:fill="auto"/>
            <w:vAlign w:val="center"/>
          </w:tcPr>
          <w:p>
            <w:pPr>
              <w:jc w:val="center"/>
              <w:rPr>
                <w:sz w:val="18"/>
                <w:szCs w:val="18"/>
              </w:rPr>
            </w:pPr>
            <w:r>
              <w:rPr>
                <w:rFonts w:hint="eastAsia"/>
                <w:sz w:val="18"/>
                <w:szCs w:val="18"/>
              </w:rPr>
              <w:t>人员经费</w:t>
            </w:r>
          </w:p>
        </w:tc>
        <w:tc>
          <w:tcPr>
            <w:tcW w:w="1427" w:type="dxa"/>
            <w:vMerge w:val="restart"/>
            <w:shd w:val="clear" w:color="auto" w:fill="auto"/>
            <w:vAlign w:val="center"/>
          </w:tcPr>
          <w:p>
            <w:pPr>
              <w:jc w:val="center"/>
              <w:rPr>
                <w:sz w:val="18"/>
                <w:szCs w:val="18"/>
              </w:rPr>
            </w:pPr>
            <w:r>
              <w:rPr>
                <w:rFonts w:hint="eastAsia"/>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4593" w:type="dxa"/>
            <w:vMerge w:val="continue"/>
            <w:shd w:val="clear" w:color="auto" w:fill="auto"/>
            <w:vAlign w:val="center"/>
          </w:tcPr>
          <w:p>
            <w:pPr>
              <w:jc w:val="center"/>
              <w:rPr>
                <w:sz w:val="18"/>
                <w:szCs w:val="18"/>
              </w:rPr>
            </w:pPr>
          </w:p>
        </w:tc>
        <w:tc>
          <w:tcPr>
            <w:tcW w:w="1367" w:type="dxa"/>
            <w:vMerge w:val="continue"/>
            <w:shd w:val="clear" w:color="auto" w:fill="auto"/>
            <w:vAlign w:val="center"/>
          </w:tcPr>
          <w:p>
            <w:pPr>
              <w:jc w:val="center"/>
              <w:rPr>
                <w:sz w:val="18"/>
                <w:szCs w:val="18"/>
              </w:rPr>
            </w:pPr>
          </w:p>
        </w:tc>
        <w:tc>
          <w:tcPr>
            <w:tcW w:w="1366" w:type="dxa"/>
            <w:gridSpan w:val="2"/>
            <w:vMerge w:val="continue"/>
            <w:shd w:val="clear" w:color="auto" w:fill="auto"/>
            <w:vAlign w:val="center"/>
          </w:tcPr>
          <w:p>
            <w:pPr>
              <w:jc w:val="center"/>
              <w:rPr>
                <w:sz w:val="18"/>
                <w:szCs w:val="18"/>
              </w:rPr>
            </w:pPr>
          </w:p>
        </w:tc>
        <w:tc>
          <w:tcPr>
            <w:tcW w:w="142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r>
              <w:rPr>
                <w:rFonts w:hint="default" w:ascii="宋体" w:hAnsi="宋体"/>
                <w:b/>
                <w:sz w:val="18"/>
                <w:szCs w:val="18"/>
              </w:rPr>
              <w:t>301</w:t>
            </w: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left"/>
              <w:rPr>
                <w:rFonts w:hint="default" w:ascii="宋体" w:hAnsi="宋体"/>
                <w:b/>
                <w:sz w:val="18"/>
                <w:szCs w:val="18"/>
              </w:rPr>
            </w:pPr>
            <w:r>
              <w:rPr>
                <w:rFonts w:hint="default" w:ascii="宋体" w:hAnsi="宋体"/>
                <w:b/>
                <w:sz w:val="18"/>
                <w:szCs w:val="18"/>
              </w:rPr>
              <w:t>工资福利支出</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165.86</w:t>
            </w:r>
          </w:p>
        </w:tc>
        <w:tc>
          <w:tcPr>
            <w:tcW w:w="1366" w:type="dxa"/>
            <w:gridSpan w:val="2"/>
            <w:shd w:val="clear" w:color="auto" w:fill="auto"/>
            <w:vAlign w:val="center"/>
          </w:tcPr>
          <w:p>
            <w:pPr>
              <w:jc w:val="right"/>
              <w:rPr>
                <w:rFonts w:hint="default" w:ascii="宋体" w:hAnsi="宋体"/>
                <w:b/>
                <w:sz w:val="18"/>
                <w:szCs w:val="18"/>
              </w:rPr>
            </w:pPr>
            <w:r>
              <w:rPr>
                <w:rFonts w:hint="default" w:ascii="宋体" w:hAnsi="宋体"/>
                <w:b/>
                <w:sz w:val="18"/>
                <w:szCs w:val="18"/>
              </w:rPr>
              <w:t>165.86</w:t>
            </w:r>
          </w:p>
        </w:tc>
        <w:tc>
          <w:tcPr>
            <w:tcW w:w="1427" w:type="dxa"/>
            <w:shd w:val="clear" w:color="auto" w:fill="auto"/>
            <w:vAlign w:val="center"/>
          </w:tcPr>
          <w:p>
            <w:pPr>
              <w:jc w:val="right"/>
              <w:rPr>
                <w:rFonts w:hint="default"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基本工资</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49.61</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49.61</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津贴补贴</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11.56</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11.56</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03</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奖金</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22.42</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22.42</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07</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绩效工资</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27.58</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27.58</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08</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机关事业单位基本养老保险缴费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18.27</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18.27</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职业年金缴费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9.09</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9.09</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10</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职工基本医疗保险缴费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10.24</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10.24</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其他社会保障缴费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0.82</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0.82</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13</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住房公积金</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13.88</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13.88</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其他工资福利支出</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2.39</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2.39</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r>
              <w:rPr>
                <w:rFonts w:hint="default" w:ascii="宋体" w:hAnsi="宋体"/>
                <w:b/>
                <w:sz w:val="18"/>
                <w:szCs w:val="18"/>
              </w:rPr>
              <w:t>302</w:t>
            </w: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left"/>
              <w:rPr>
                <w:rFonts w:hint="default" w:ascii="宋体" w:hAnsi="宋体"/>
                <w:b/>
                <w:sz w:val="18"/>
                <w:szCs w:val="18"/>
              </w:rPr>
            </w:pPr>
            <w:r>
              <w:rPr>
                <w:rFonts w:hint="default" w:ascii="宋体" w:hAnsi="宋体"/>
                <w:b/>
                <w:sz w:val="18"/>
                <w:szCs w:val="18"/>
              </w:rPr>
              <w:t>商品和服务支出</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31.12</w:t>
            </w:r>
          </w:p>
        </w:tc>
        <w:tc>
          <w:tcPr>
            <w:tcW w:w="1366" w:type="dxa"/>
            <w:gridSpan w:val="2"/>
            <w:shd w:val="clear" w:color="auto" w:fill="auto"/>
            <w:vAlign w:val="center"/>
          </w:tcPr>
          <w:p>
            <w:pPr>
              <w:jc w:val="right"/>
              <w:rPr>
                <w:rFonts w:hint="default" w:ascii="宋体" w:hAnsi="宋体"/>
                <w:b/>
                <w:sz w:val="18"/>
                <w:szCs w:val="18"/>
              </w:rPr>
            </w:pPr>
          </w:p>
        </w:tc>
        <w:tc>
          <w:tcPr>
            <w:tcW w:w="1427" w:type="dxa"/>
            <w:shd w:val="clear" w:color="auto" w:fill="auto"/>
            <w:vAlign w:val="center"/>
          </w:tcPr>
          <w:p>
            <w:pPr>
              <w:jc w:val="right"/>
              <w:rPr>
                <w:rFonts w:hint="default" w:ascii="宋体" w:hAnsi="宋体"/>
                <w:b/>
                <w:sz w:val="18"/>
                <w:szCs w:val="18"/>
              </w:rPr>
            </w:pPr>
            <w:r>
              <w:rPr>
                <w:rFonts w:hint="default" w:ascii="宋体" w:hAnsi="宋体"/>
                <w:b/>
                <w:sz w:val="18"/>
                <w:szCs w:val="18"/>
              </w:rPr>
              <w:t>31.12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办公费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6.02</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05</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0.50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06</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电费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3.00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07</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邮电费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2.84</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08</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取暖费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4.81</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差旅费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6.40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16</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培训费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0.60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28</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工会经费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2.35</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31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公务用车运行维护费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2.90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其他商品和服务支出</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1.69</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r>
              <w:rPr>
                <w:rFonts w:hint="default" w:ascii="宋体" w:hAnsi="宋体"/>
                <w:b/>
                <w:sz w:val="18"/>
                <w:szCs w:val="18"/>
              </w:rPr>
              <w:t>303</w:t>
            </w: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left"/>
              <w:rPr>
                <w:rFonts w:hint="default" w:ascii="宋体" w:hAnsi="宋体"/>
                <w:b/>
                <w:sz w:val="18"/>
                <w:szCs w:val="18"/>
              </w:rPr>
            </w:pPr>
            <w:r>
              <w:rPr>
                <w:rFonts w:hint="default" w:ascii="宋体" w:hAnsi="宋体"/>
                <w:b/>
                <w:sz w:val="18"/>
                <w:szCs w:val="18"/>
              </w:rPr>
              <w:t>对个人和家庭的补助</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5.47</w:t>
            </w:r>
          </w:p>
        </w:tc>
        <w:tc>
          <w:tcPr>
            <w:tcW w:w="1366" w:type="dxa"/>
            <w:gridSpan w:val="2"/>
            <w:shd w:val="clear" w:color="auto" w:fill="auto"/>
            <w:vAlign w:val="center"/>
          </w:tcPr>
          <w:p>
            <w:pPr>
              <w:jc w:val="right"/>
              <w:rPr>
                <w:rFonts w:hint="default" w:ascii="宋体" w:hAnsi="宋体"/>
                <w:b/>
                <w:sz w:val="18"/>
                <w:szCs w:val="18"/>
              </w:rPr>
            </w:pPr>
            <w:r>
              <w:rPr>
                <w:rFonts w:hint="default" w:ascii="宋体" w:hAnsi="宋体"/>
                <w:b/>
                <w:sz w:val="18"/>
                <w:szCs w:val="18"/>
              </w:rPr>
              <w:t>5.47</w:t>
            </w:r>
          </w:p>
        </w:tc>
        <w:tc>
          <w:tcPr>
            <w:tcW w:w="1427" w:type="dxa"/>
            <w:shd w:val="clear" w:color="auto" w:fill="auto"/>
            <w:vAlign w:val="center"/>
          </w:tcPr>
          <w:p>
            <w:pPr>
              <w:jc w:val="right"/>
              <w:rPr>
                <w:rFonts w:hint="default"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303</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退休费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4.53</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4.53</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303</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其他对个人和家庭的补助</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0.93</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0.93</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center"/>
              <w:rPr>
                <w:rFonts w:hint="default" w:ascii="宋体" w:hAnsi="宋体"/>
                <w:b/>
                <w:sz w:val="18"/>
                <w:szCs w:val="18"/>
              </w:rPr>
            </w:pPr>
            <w:r>
              <w:rPr>
                <w:rFonts w:hint="default" w:ascii="宋体" w:hAnsi="宋体"/>
                <w:b/>
                <w:sz w:val="18"/>
                <w:szCs w:val="18"/>
              </w:rPr>
              <w:t>总计</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202.45</w:t>
            </w:r>
          </w:p>
        </w:tc>
        <w:tc>
          <w:tcPr>
            <w:tcW w:w="1366" w:type="dxa"/>
            <w:gridSpan w:val="2"/>
            <w:shd w:val="clear" w:color="auto" w:fill="auto"/>
            <w:vAlign w:val="center"/>
          </w:tcPr>
          <w:p>
            <w:pPr>
              <w:jc w:val="right"/>
              <w:rPr>
                <w:rFonts w:hint="default" w:ascii="宋体" w:hAnsi="宋体"/>
                <w:b/>
                <w:sz w:val="18"/>
                <w:szCs w:val="18"/>
              </w:rPr>
            </w:pPr>
            <w:r>
              <w:rPr>
                <w:rFonts w:hint="default" w:ascii="宋体" w:hAnsi="宋体"/>
                <w:b/>
                <w:sz w:val="18"/>
                <w:szCs w:val="18"/>
              </w:rPr>
              <w:t>171.32</w:t>
            </w:r>
          </w:p>
        </w:tc>
        <w:tc>
          <w:tcPr>
            <w:tcW w:w="1427" w:type="dxa"/>
            <w:shd w:val="clear" w:color="auto" w:fill="auto"/>
            <w:vAlign w:val="center"/>
          </w:tcPr>
          <w:p>
            <w:pPr>
              <w:jc w:val="right"/>
              <w:rPr>
                <w:rFonts w:hint="default" w:ascii="宋体" w:hAnsi="宋体"/>
                <w:b/>
                <w:sz w:val="18"/>
                <w:szCs w:val="18"/>
              </w:rPr>
            </w:pPr>
            <w:r>
              <w:rPr>
                <w:rFonts w:hint="default" w:ascii="宋体" w:hAnsi="宋体"/>
                <w:b/>
                <w:sz w:val="18"/>
                <w:szCs w:val="18"/>
              </w:rPr>
              <w:t>31.12</w:t>
            </w: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表7</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一般公共预算项目支出情况表</w:t>
      </w:r>
    </w:p>
    <w:tbl>
      <w:tblPr>
        <w:tblW w:w="14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0"/>
        <w:gridCol w:w="260"/>
        <w:gridCol w:w="331"/>
        <w:gridCol w:w="2073"/>
        <w:gridCol w:w="2073"/>
        <w:gridCol w:w="881"/>
        <w:gridCol w:w="881"/>
        <w:gridCol w:w="881"/>
        <w:gridCol w:w="881"/>
        <w:gridCol w:w="881"/>
        <w:gridCol w:w="881"/>
        <w:gridCol w:w="881"/>
        <w:gridCol w:w="882"/>
        <w:gridCol w:w="783"/>
        <w:gridCol w:w="98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1748" w:type="dxa"/>
            <w:gridSpan w:val="14"/>
            <w:tcBorders>
              <w:top w:val="nil"/>
              <w:left w:val="nil"/>
              <w:right w:val="nil"/>
            </w:tcBorders>
            <w:shd w:val="clear" w:color="auto" w:fill="auto"/>
            <w:vAlign w:val="center"/>
          </w:tcPr>
          <w:p>
            <w:pPr>
              <w:jc w:val="left"/>
              <w:rPr>
                <w:sz w:val="18"/>
                <w:szCs w:val="18"/>
              </w:rPr>
            </w:pPr>
            <w:r>
              <w:rPr>
                <w:rFonts w:hint="eastAsia"/>
                <w:color w:val="000000"/>
                <w:sz w:val="18"/>
                <w:szCs w:val="18"/>
              </w:rPr>
              <w:t>编制单位：伊犁哈萨克自治州无线电管理中心</w:t>
            </w:r>
          </w:p>
        </w:tc>
        <w:tc>
          <w:tcPr>
            <w:tcW w:w="1700"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711" w:hRule="atLeast"/>
          <w:tblHeader/>
        </w:trPr>
        <w:tc>
          <w:tcPr>
            <w:tcW w:w="860" w:type="dxa"/>
            <w:gridSpan w:val="3"/>
            <w:shd w:val="clear" w:color="auto" w:fill="auto"/>
            <w:vAlign w:val="center"/>
          </w:tcPr>
          <w:p>
            <w:pPr>
              <w:jc w:val="center"/>
              <w:rPr>
                <w:sz w:val="18"/>
                <w:szCs w:val="18"/>
              </w:rPr>
            </w:pPr>
            <w:r>
              <w:rPr>
                <w:rFonts w:hint="eastAsia"/>
                <w:sz w:val="18"/>
                <w:szCs w:val="18"/>
              </w:rPr>
              <w:t>科目代码</w:t>
            </w:r>
          </w:p>
        </w:tc>
        <w:tc>
          <w:tcPr>
            <w:tcW w:w="2000" w:type="dxa"/>
            <w:vMerge w:val="restart"/>
            <w:shd w:val="clear" w:color="auto" w:fill="auto"/>
            <w:vAlign w:val="center"/>
          </w:tcPr>
          <w:p>
            <w:pPr>
              <w:jc w:val="center"/>
              <w:rPr>
                <w:sz w:val="18"/>
                <w:szCs w:val="18"/>
              </w:rPr>
            </w:pPr>
            <w:r>
              <w:rPr>
                <w:rFonts w:hint="eastAsia"/>
                <w:sz w:val="18"/>
                <w:szCs w:val="18"/>
              </w:rPr>
              <w:t>科目名称</w:t>
            </w:r>
          </w:p>
        </w:tc>
        <w:tc>
          <w:tcPr>
            <w:tcW w:w="2000" w:type="dxa"/>
            <w:vMerge w:val="restart"/>
            <w:shd w:val="clear" w:color="auto" w:fill="auto"/>
            <w:vAlign w:val="center"/>
          </w:tcPr>
          <w:p>
            <w:pPr>
              <w:jc w:val="center"/>
              <w:rPr>
                <w:sz w:val="18"/>
                <w:szCs w:val="18"/>
              </w:rPr>
            </w:pPr>
            <w:r>
              <w:rPr>
                <w:rFonts w:hint="eastAsia"/>
                <w:sz w:val="18"/>
                <w:szCs w:val="18"/>
              </w:rPr>
              <w:t>项目名称</w:t>
            </w:r>
          </w:p>
        </w:tc>
        <w:tc>
          <w:tcPr>
            <w:tcW w:w="850" w:type="dxa"/>
            <w:vMerge w:val="restart"/>
            <w:shd w:val="clear" w:color="auto" w:fill="auto"/>
            <w:vAlign w:val="center"/>
          </w:tcPr>
          <w:p>
            <w:pPr>
              <w:jc w:val="center"/>
              <w:rPr>
                <w:sz w:val="18"/>
                <w:szCs w:val="18"/>
              </w:rPr>
            </w:pPr>
            <w:r>
              <w:rPr>
                <w:rFonts w:hint="eastAsia"/>
                <w:sz w:val="18"/>
                <w:szCs w:val="18"/>
              </w:rPr>
              <w:t>项目支出合计</w:t>
            </w:r>
          </w:p>
        </w:tc>
        <w:tc>
          <w:tcPr>
            <w:tcW w:w="850" w:type="dxa"/>
            <w:vMerge w:val="restart"/>
            <w:shd w:val="clear" w:color="auto" w:fill="auto"/>
            <w:vAlign w:val="center"/>
          </w:tcPr>
          <w:p>
            <w:pPr>
              <w:jc w:val="center"/>
              <w:rPr>
                <w:sz w:val="18"/>
                <w:szCs w:val="18"/>
              </w:rPr>
            </w:pPr>
            <w:r>
              <w:rPr>
                <w:rFonts w:hint="eastAsia"/>
                <w:sz w:val="18"/>
                <w:szCs w:val="18"/>
              </w:rPr>
              <w:t>工资福利支出</w:t>
            </w:r>
          </w:p>
        </w:tc>
        <w:tc>
          <w:tcPr>
            <w:tcW w:w="850" w:type="dxa"/>
            <w:vMerge w:val="restart"/>
            <w:shd w:val="clear" w:color="auto" w:fill="auto"/>
            <w:vAlign w:val="center"/>
          </w:tcPr>
          <w:p>
            <w:pPr>
              <w:jc w:val="center"/>
              <w:rPr>
                <w:sz w:val="18"/>
                <w:szCs w:val="18"/>
              </w:rPr>
            </w:pPr>
            <w:r>
              <w:rPr>
                <w:rFonts w:hint="eastAsia"/>
                <w:sz w:val="18"/>
                <w:szCs w:val="18"/>
              </w:rPr>
              <w:t>商品和服务支出</w:t>
            </w:r>
          </w:p>
        </w:tc>
        <w:tc>
          <w:tcPr>
            <w:tcW w:w="850" w:type="dxa"/>
            <w:vMerge w:val="restart"/>
            <w:shd w:val="clear" w:color="auto" w:fill="auto"/>
            <w:vAlign w:val="center"/>
          </w:tcPr>
          <w:p>
            <w:pPr>
              <w:jc w:val="center"/>
              <w:rPr>
                <w:sz w:val="18"/>
                <w:szCs w:val="18"/>
              </w:rPr>
            </w:pPr>
            <w:r>
              <w:rPr>
                <w:rFonts w:hint="eastAsia"/>
                <w:sz w:val="18"/>
                <w:szCs w:val="18"/>
              </w:rPr>
              <w:t>对个人和家庭的补助</w:t>
            </w:r>
          </w:p>
        </w:tc>
        <w:tc>
          <w:tcPr>
            <w:tcW w:w="850" w:type="dxa"/>
            <w:vMerge w:val="restart"/>
            <w:shd w:val="clear" w:color="auto" w:fill="auto"/>
            <w:vAlign w:val="center"/>
          </w:tcPr>
          <w:p>
            <w:pPr>
              <w:jc w:val="center"/>
              <w:rPr>
                <w:sz w:val="18"/>
                <w:szCs w:val="18"/>
              </w:rPr>
            </w:pPr>
            <w:r>
              <w:rPr>
                <w:rFonts w:hint="eastAsia"/>
                <w:sz w:val="18"/>
                <w:szCs w:val="18"/>
              </w:rPr>
              <w:t>债务利息及费用支出</w:t>
            </w:r>
          </w:p>
        </w:tc>
        <w:tc>
          <w:tcPr>
            <w:tcW w:w="850" w:type="dxa"/>
            <w:vMerge w:val="restart"/>
            <w:shd w:val="clear" w:color="auto" w:fill="auto"/>
            <w:vAlign w:val="center"/>
          </w:tcPr>
          <w:p>
            <w:pPr>
              <w:jc w:val="center"/>
              <w:rPr>
                <w:sz w:val="18"/>
                <w:szCs w:val="18"/>
              </w:rPr>
            </w:pPr>
            <w:r>
              <w:rPr>
                <w:rFonts w:hint="eastAsia"/>
                <w:sz w:val="18"/>
                <w:szCs w:val="18"/>
              </w:rPr>
              <w:t>资本性支出（基本建设）</w:t>
            </w:r>
          </w:p>
        </w:tc>
        <w:tc>
          <w:tcPr>
            <w:tcW w:w="850" w:type="dxa"/>
            <w:vMerge w:val="restart"/>
            <w:shd w:val="clear" w:color="auto" w:fill="auto"/>
            <w:vAlign w:val="center"/>
          </w:tcPr>
          <w:p>
            <w:pPr>
              <w:jc w:val="center"/>
              <w:rPr>
                <w:sz w:val="18"/>
                <w:szCs w:val="18"/>
              </w:rPr>
            </w:pPr>
            <w:r>
              <w:rPr>
                <w:rFonts w:hint="eastAsia"/>
                <w:sz w:val="18"/>
                <w:szCs w:val="18"/>
              </w:rPr>
              <w:t>资本性支出</w:t>
            </w:r>
          </w:p>
        </w:tc>
        <w:tc>
          <w:tcPr>
            <w:tcW w:w="850" w:type="dxa"/>
            <w:vMerge w:val="restart"/>
            <w:shd w:val="clear" w:color="auto" w:fill="auto"/>
            <w:vAlign w:val="center"/>
          </w:tcPr>
          <w:p>
            <w:pPr>
              <w:jc w:val="center"/>
              <w:rPr>
                <w:sz w:val="18"/>
                <w:szCs w:val="18"/>
              </w:rPr>
            </w:pPr>
            <w:r>
              <w:rPr>
                <w:rFonts w:hint="eastAsia"/>
                <w:sz w:val="18"/>
                <w:szCs w:val="18"/>
              </w:rPr>
              <w:t>对企业补助（基本建设）</w:t>
            </w:r>
          </w:p>
        </w:tc>
        <w:tc>
          <w:tcPr>
            <w:tcW w:w="850" w:type="dxa"/>
            <w:vMerge w:val="restart"/>
            <w:shd w:val="clear" w:color="auto" w:fill="auto"/>
            <w:vAlign w:val="center"/>
          </w:tcPr>
          <w:p>
            <w:pPr>
              <w:jc w:val="center"/>
              <w:rPr>
                <w:sz w:val="18"/>
                <w:szCs w:val="18"/>
              </w:rPr>
            </w:pPr>
            <w:r>
              <w:rPr>
                <w:rFonts w:hint="eastAsia"/>
                <w:sz w:val="18"/>
                <w:szCs w:val="18"/>
              </w:rPr>
              <w:t>对企业补助</w:t>
            </w:r>
          </w:p>
        </w:tc>
        <w:tc>
          <w:tcPr>
            <w:tcW w:w="850" w:type="dxa"/>
            <w:vMerge w:val="restart"/>
            <w:shd w:val="clear" w:color="auto" w:fill="auto"/>
            <w:vAlign w:val="center"/>
          </w:tcPr>
          <w:p>
            <w:pPr>
              <w:jc w:val="center"/>
              <w:rPr>
                <w:sz w:val="18"/>
                <w:szCs w:val="18"/>
              </w:rPr>
            </w:pPr>
            <w:r>
              <w:rPr>
                <w:rFonts w:hint="eastAsia"/>
                <w:sz w:val="18"/>
                <w:szCs w:val="18"/>
              </w:rPr>
              <w:t>对社会保障基金补助</w:t>
            </w:r>
          </w:p>
        </w:tc>
        <w:tc>
          <w:tcPr>
            <w:tcW w:w="850" w:type="dxa"/>
            <w:vMerge w:val="restart"/>
            <w:shd w:val="clear" w:color="auto" w:fill="auto"/>
            <w:vAlign w:val="center"/>
          </w:tcPr>
          <w:p>
            <w:pPr>
              <w:jc w:val="center"/>
              <w:rPr>
                <w:sz w:val="18"/>
                <w:szCs w:val="18"/>
              </w:rPr>
            </w:pPr>
            <w:r>
              <w:rPr>
                <w:rFonts w:hint="eastAsia"/>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22" w:hRule="atLeast"/>
          <w:tblHeader/>
        </w:trPr>
        <w:tc>
          <w:tcPr>
            <w:tcW w:w="300" w:type="dxa"/>
            <w:shd w:val="clear" w:color="auto" w:fill="auto"/>
            <w:vAlign w:val="center"/>
          </w:tcPr>
          <w:p>
            <w:pPr>
              <w:jc w:val="center"/>
              <w:rPr>
                <w:sz w:val="18"/>
                <w:szCs w:val="18"/>
              </w:rPr>
            </w:pPr>
            <w:r>
              <w:rPr>
                <w:rFonts w:hint="eastAsia"/>
                <w:sz w:val="18"/>
                <w:szCs w:val="18"/>
              </w:rPr>
              <w:t>类</w:t>
            </w:r>
          </w:p>
        </w:tc>
        <w:tc>
          <w:tcPr>
            <w:tcW w:w="260" w:type="dxa"/>
            <w:shd w:val="clear" w:color="auto" w:fill="auto"/>
            <w:vAlign w:val="center"/>
          </w:tcPr>
          <w:p>
            <w:pPr>
              <w:jc w:val="center"/>
              <w:rPr>
                <w:sz w:val="18"/>
                <w:szCs w:val="18"/>
              </w:rPr>
            </w:pPr>
            <w:r>
              <w:rPr>
                <w:rFonts w:hint="eastAsia"/>
                <w:sz w:val="18"/>
                <w:szCs w:val="18"/>
              </w:rPr>
              <w:t>款</w:t>
            </w:r>
          </w:p>
        </w:tc>
        <w:tc>
          <w:tcPr>
            <w:tcW w:w="260" w:type="dxa"/>
            <w:shd w:val="clear" w:color="auto" w:fill="auto"/>
            <w:vAlign w:val="center"/>
          </w:tcPr>
          <w:p>
            <w:pPr>
              <w:jc w:val="center"/>
              <w:rPr>
                <w:sz w:val="18"/>
                <w:szCs w:val="18"/>
              </w:rPr>
            </w:pPr>
            <w:r>
              <w:rPr>
                <w:rFonts w:hint="eastAsia"/>
                <w:sz w:val="18"/>
                <w:szCs w:val="18"/>
              </w:rPr>
              <w:t>项</w:t>
            </w:r>
          </w:p>
        </w:tc>
        <w:tc>
          <w:tcPr>
            <w:tcW w:w="2500" w:type="dxa"/>
            <w:vMerge w:val="continue"/>
            <w:shd w:val="clear" w:color="auto" w:fill="auto"/>
            <w:vAlign w:val="center"/>
          </w:tcPr>
          <w:p>
            <w:pPr>
              <w:jc w:val="center"/>
              <w:rPr>
                <w:sz w:val="18"/>
                <w:szCs w:val="18"/>
              </w:rPr>
            </w:pPr>
          </w:p>
        </w:tc>
        <w:tc>
          <w:tcPr>
            <w:tcW w:w="250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tcPr>
          <w:p>
            <w:pPr>
              <w:jc w:val="center"/>
              <w:rPr>
                <w:sz w:val="18"/>
                <w:szCs w:val="18"/>
              </w:rPr>
            </w:pPr>
          </w:p>
        </w:tc>
        <w:tc>
          <w:tcPr>
            <w:tcW w:w="850" w:type="dxa"/>
            <w:vMerge w:val="continue"/>
            <w:shd w:val="clear" w:color="auto" w:fill="auto"/>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74.10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74.10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74.10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74.10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无线电及信息通信监管</w:t>
            </w:r>
          </w:p>
        </w:tc>
        <w:tc>
          <w:tcPr>
            <w:tcW w:w="2500" w:type="dxa"/>
            <w:shd w:val="clear" w:color="auto" w:fill="auto"/>
            <w:vAlign w:val="center"/>
          </w:tcPr>
          <w:p>
            <w:pPr>
              <w:jc w:val="left"/>
              <w:rPr>
                <w:sz w:val="18"/>
                <w:szCs w:val="18"/>
              </w:rPr>
            </w:pPr>
            <w:r>
              <w:rPr>
                <w:rFonts w:hint="default" w:ascii="宋体" w:hAnsi="宋体"/>
                <w:kern w:val="0"/>
                <w:sz w:val="13"/>
                <w:szCs w:val="13"/>
              </w:rPr>
              <w:t>2026年无线电管理经费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74.10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74.10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center"/>
              <w:rPr>
                <w:b/>
                <w:sz w:val="18"/>
                <w:szCs w:val="18"/>
              </w:rPr>
            </w:pPr>
            <w:r>
              <w:rPr>
                <w:rFonts w:hint="default" w:ascii="宋体" w:hAnsi="宋体"/>
                <w:b/>
                <w:kern w:val="0"/>
                <w:sz w:val="13"/>
                <w:szCs w:val="13"/>
              </w:rPr>
              <w:t>总计</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74.10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74.10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bl>
    <w:p>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r>
        <w:rPr>
          <w:rFonts w:hint="eastAsia" w:ascii="宋体" w:hAnsi="宋体"/>
          <w:color w:val="000000"/>
          <w:sz w:val="18"/>
          <w:szCs w:val="18"/>
        </w:rPr>
        <w:t>表8</w:t>
      </w:r>
    </w:p>
    <w:p>
      <w:pPr>
        <w:jc w:val="center"/>
        <w:rPr>
          <w:rFonts w:hint="default" w:ascii="仿宋" w:hAnsi="宋体" w:eastAsia="仿宋"/>
          <w:b/>
          <w:color w:val="000000"/>
          <w:sz w:val="28"/>
          <w:szCs w:val="28"/>
        </w:rPr>
      </w:pPr>
      <w:r>
        <w:rPr>
          <w:rFonts w:hint="eastAsia" w:ascii="仿宋" w:hAnsi="宋体" w:eastAsia="仿宋"/>
          <w:b/>
          <w:color w:val="000000"/>
          <w:sz w:val="28"/>
          <w:szCs w:val="28"/>
        </w:rPr>
        <w:t>政府性基金预算支出情况表</w:t>
      </w:r>
    </w:p>
    <w:tbl>
      <w:tblP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pPr>
              <w:jc w:val="left"/>
              <w:rPr>
                <w:sz w:val="18"/>
                <w:szCs w:val="18"/>
              </w:rPr>
            </w:pPr>
            <w:r>
              <w:rPr>
                <w:rFonts w:hint="eastAsia"/>
                <w:color w:val="000000"/>
                <w:sz w:val="18"/>
                <w:szCs w:val="18"/>
              </w:rPr>
              <w:t>编制单位：伊犁哈萨克自治州无线电管理中心</w:t>
            </w:r>
          </w:p>
        </w:tc>
        <w:tc>
          <w:tcPr>
            <w:tcW w:w="191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pPr>
              <w:jc w:val="center"/>
              <w:rPr>
                <w:sz w:val="18"/>
                <w:szCs w:val="18"/>
              </w:rPr>
            </w:pPr>
            <w:r>
              <w:rPr>
                <w:rFonts w:hint="eastAsia"/>
                <w:sz w:val="18"/>
                <w:szCs w:val="18"/>
              </w:rPr>
              <w:t>科目</w:t>
            </w:r>
          </w:p>
        </w:tc>
        <w:tc>
          <w:tcPr>
            <w:tcW w:w="5670" w:type="dxa"/>
            <w:gridSpan w:val="5"/>
            <w:shd w:val="clear" w:color="auto" w:fill="auto"/>
            <w:vAlign w:val="center"/>
          </w:tcPr>
          <w:p>
            <w:pPr>
              <w:jc w:val="center"/>
              <w:rPr>
                <w:sz w:val="18"/>
                <w:szCs w:val="18"/>
              </w:rPr>
            </w:pPr>
            <w:r>
              <w:rPr>
                <w:rFonts w:hint="eastAsia"/>
                <w:sz w:val="18"/>
                <w:szCs w:val="18"/>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2551" w:type="dxa"/>
            <w:vMerge w:val="restart"/>
            <w:shd w:val="clear" w:color="auto" w:fill="auto"/>
            <w:vAlign w:val="center"/>
          </w:tcPr>
          <w:p>
            <w:pPr>
              <w:jc w:val="center"/>
              <w:rPr>
                <w:sz w:val="18"/>
                <w:szCs w:val="18"/>
              </w:rPr>
            </w:pPr>
            <w:r>
              <w:rPr>
                <w:rFonts w:hint="eastAsia"/>
                <w:sz w:val="18"/>
                <w:szCs w:val="18"/>
              </w:rPr>
              <w:t>科目名称</w:t>
            </w:r>
          </w:p>
        </w:tc>
        <w:tc>
          <w:tcPr>
            <w:tcW w:w="1418" w:type="dxa"/>
            <w:vMerge w:val="restart"/>
            <w:shd w:val="clear" w:color="auto" w:fill="auto"/>
            <w:vAlign w:val="center"/>
          </w:tcPr>
          <w:p>
            <w:pPr>
              <w:jc w:val="center"/>
              <w:rPr>
                <w:sz w:val="18"/>
                <w:szCs w:val="18"/>
              </w:rPr>
            </w:pPr>
            <w:r>
              <w:rPr>
                <w:rFonts w:hint="eastAsia"/>
                <w:sz w:val="18"/>
                <w:szCs w:val="18"/>
              </w:rPr>
              <w:t>合计</w:t>
            </w:r>
          </w:p>
        </w:tc>
        <w:tc>
          <w:tcPr>
            <w:tcW w:w="2835" w:type="dxa"/>
            <w:gridSpan w:val="3"/>
            <w:shd w:val="clear" w:color="auto" w:fill="auto"/>
            <w:vAlign w:val="center"/>
          </w:tcPr>
          <w:p>
            <w:pPr>
              <w:jc w:val="center"/>
              <w:rPr>
                <w:sz w:val="18"/>
                <w:szCs w:val="18"/>
              </w:rPr>
            </w:pPr>
            <w:r>
              <w:rPr>
                <w:rFonts w:hint="eastAsia"/>
                <w:sz w:val="18"/>
                <w:szCs w:val="18"/>
              </w:rPr>
              <w:t>基本支出</w:t>
            </w:r>
          </w:p>
        </w:tc>
        <w:tc>
          <w:tcPr>
            <w:tcW w:w="141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2551" w:type="dxa"/>
            <w:vMerge w:val="continue"/>
            <w:shd w:val="clear" w:color="auto" w:fill="auto"/>
            <w:vAlign w:val="center"/>
          </w:tcPr>
          <w:p>
            <w:pPr>
              <w:jc w:val="center"/>
              <w:rPr>
                <w:sz w:val="18"/>
                <w:szCs w:val="18"/>
              </w:rPr>
            </w:pPr>
          </w:p>
        </w:tc>
        <w:tc>
          <w:tcPr>
            <w:tcW w:w="1418" w:type="dxa"/>
            <w:vMerge w:val="continue"/>
            <w:shd w:val="clear" w:color="auto" w:fill="auto"/>
            <w:vAlign w:val="center"/>
          </w:tcPr>
          <w:p>
            <w:pPr>
              <w:jc w:val="center"/>
              <w:rPr>
                <w:sz w:val="18"/>
                <w:szCs w:val="18"/>
              </w:rPr>
            </w:pPr>
          </w:p>
        </w:tc>
        <w:tc>
          <w:tcPr>
            <w:tcW w:w="1417" w:type="dxa"/>
            <w:shd w:val="clear" w:color="auto" w:fill="auto"/>
            <w:vAlign w:val="center"/>
          </w:tcPr>
          <w:p>
            <w:pPr>
              <w:jc w:val="center"/>
              <w:rPr>
                <w:sz w:val="18"/>
                <w:szCs w:val="18"/>
              </w:rPr>
            </w:pPr>
            <w:r>
              <w:rPr>
                <w:rFonts w:hint="eastAsia"/>
                <w:sz w:val="18"/>
                <w:szCs w:val="18"/>
              </w:rPr>
              <w:t>人员经费</w:t>
            </w:r>
          </w:p>
        </w:tc>
        <w:tc>
          <w:tcPr>
            <w:tcW w:w="1418" w:type="dxa"/>
            <w:gridSpan w:val="2"/>
            <w:shd w:val="clear" w:color="auto" w:fill="auto"/>
            <w:vAlign w:val="center"/>
          </w:tcPr>
          <w:p>
            <w:pPr>
              <w:jc w:val="center"/>
              <w:rPr>
                <w:sz w:val="18"/>
                <w:szCs w:val="18"/>
              </w:rPr>
            </w:pPr>
            <w:r>
              <w:rPr>
                <w:rFonts w:hint="eastAsia"/>
                <w:sz w:val="18"/>
                <w:szCs w:val="18"/>
              </w:rPr>
              <w:t>公用经费</w:t>
            </w:r>
          </w:p>
        </w:tc>
        <w:tc>
          <w:tcPr>
            <w:tcW w:w="141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2551" w:type="dxa"/>
            <w:shd w:val="clear" w:color="auto" w:fill="auto"/>
            <w:vAlign w:val="center"/>
          </w:tcPr>
          <w:p>
            <w:pPr>
              <w:jc w:val="center"/>
              <w:rPr>
                <w:b/>
                <w:sz w:val="18"/>
                <w:szCs w:val="18"/>
              </w:rPr>
            </w:pPr>
            <w:r>
              <w:rPr>
                <w:rFonts w:hint="default" w:ascii="宋体" w:hAnsi="宋体"/>
                <w:b/>
                <w:kern w:val="0"/>
                <w:sz w:val="18"/>
                <w:szCs w:val="18"/>
              </w:rPr>
              <w:t>总计</w:t>
            </w:r>
          </w:p>
        </w:tc>
        <w:tc>
          <w:tcPr>
            <w:tcW w:w="1418" w:type="dxa"/>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c>
          <w:tcPr>
            <w:tcW w:w="1418" w:type="dxa"/>
            <w:gridSpan w:val="2"/>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r>
    </w:tbl>
    <w:p>
      <w:pPr>
        <w:widowControl/>
        <w:jc w:val="left"/>
        <w:rPr>
          <w:rFonts w:hint="default" w:ascii="仿宋" w:eastAsia="仿宋"/>
          <w:b/>
          <w:color w:val="000000"/>
          <w:szCs w:val="21"/>
        </w:rPr>
      </w:pPr>
      <w:r>
        <w:rPr>
          <w:rFonts w:hint="eastAsia" w:ascii="仿宋" w:eastAsia="仿宋"/>
          <w:b/>
          <w:color w:val="000000"/>
          <w:szCs w:val="21"/>
        </w:rPr>
        <w:t>伊犁哈萨克自治州无线电管理中心2026年没有使用政府性基金预算拨款安排的支出，政府性基金预算支出情况表为空表。</w:t>
      </w:r>
    </w:p>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表9</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国有资本经营预算支出情况表</w:t>
      </w:r>
    </w:p>
    <w:tbl>
      <w:tblP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pPr>
              <w:jc w:val="left"/>
              <w:rPr>
                <w:sz w:val="18"/>
                <w:szCs w:val="18"/>
              </w:rPr>
            </w:pPr>
            <w:r>
              <w:rPr>
                <w:rFonts w:hint="eastAsia"/>
                <w:color w:val="000000"/>
                <w:sz w:val="18"/>
                <w:szCs w:val="18"/>
              </w:rPr>
              <w:t>编制单位：伊犁哈萨克自治州无线电管理中心</w:t>
            </w:r>
          </w:p>
        </w:tc>
        <w:tc>
          <w:tcPr>
            <w:tcW w:w="191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pPr>
              <w:jc w:val="center"/>
              <w:rPr>
                <w:sz w:val="18"/>
                <w:szCs w:val="18"/>
              </w:rPr>
            </w:pPr>
            <w:r>
              <w:rPr>
                <w:rFonts w:hint="eastAsia"/>
                <w:sz w:val="18"/>
                <w:szCs w:val="18"/>
              </w:rPr>
              <w:t>科目</w:t>
            </w:r>
          </w:p>
        </w:tc>
        <w:tc>
          <w:tcPr>
            <w:tcW w:w="5670" w:type="dxa"/>
            <w:gridSpan w:val="5"/>
            <w:shd w:val="clear" w:color="auto" w:fill="auto"/>
            <w:vAlign w:val="center"/>
          </w:tcPr>
          <w:p>
            <w:pPr>
              <w:jc w:val="center"/>
              <w:rPr>
                <w:sz w:val="18"/>
                <w:szCs w:val="18"/>
              </w:rPr>
            </w:pPr>
            <w:r>
              <w:rPr>
                <w:rFonts w:hint="eastAsia"/>
                <w:sz w:val="18"/>
                <w:szCs w:val="18"/>
              </w:rPr>
              <w:t>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2551" w:type="dxa"/>
            <w:vMerge w:val="restart"/>
            <w:shd w:val="clear" w:color="auto" w:fill="auto"/>
            <w:vAlign w:val="center"/>
          </w:tcPr>
          <w:p>
            <w:pPr>
              <w:jc w:val="center"/>
              <w:rPr>
                <w:sz w:val="18"/>
                <w:szCs w:val="18"/>
              </w:rPr>
            </w:pPr>
            <w:r>
              <w:rPr>
                <w:rFonts w:hint="eastAsia"/>
                <w:sz w:val="18"/>
                <w:szCs w:val="18"/>
              </w:rPr>
              <w:t>科目名称</w:t>
            </w:r>
          </w:p>
        </w:tc>
        <w:tc>
          <w:tcPr>
            <w:tcW w:w="1418" w:type="dxa"/>
            <w:vMerge w:val="restart"/>
            <w:shd w:val="clear" w:color="auto" w:fill="auto"/>
            <w:vAlign w:val="center"/>
          </w:tcPr>
          <w:p>
            <w:pPr>
              <w:jc w:val="center"/>
              <w:rPr>
                <w:sz w:val="18"/>
                <w:szCs w:val="18"/>
              </w:rPr>
            </w:pPr>
            <w:r>
              <w:rPr>
                <w:rFonts w:hint="eastAsia"/>
                <w:sz w:val="18"/>
                <w:szCs w:val="18"/>
              </w:rPr>
              <w:t>合计</w:t>
            </w:r>
          </w:p>
        </w:tc>
        <w:tc>
          <w:tcPr>
            <w:tcW w:w="2835" w:type="dxa"/>
            <w:gridSpan w:val="3"/>
            <w:shd w:val="clear" w:color="auto" w:fill="auto"/>
            <w:vAlign w:val="center"/>
          </w:tcPr>
          <w:p>
            <w:pPr>
              <w:jc w:val="center"/>
              <w:rPr>
                <w:sz w:val="18"/>
                <w:szCs w:val="18"/>
              </w:rPr>
            </w:pPr>
            <w:r>
              <w:rPr>
                <w:rFonts w:hint="eastAsia"/>
                <w:sz w:val="18"/>
                <w:szCs w:val="18"/>
              </w:rPr>
              <w:t>基本支出</w:t>
            </w:r>
          </w:p>
        </w:tc>
        <w:tc>
          <w:tcPr>
            <w:tcW w:w="141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2551" w:type="dxa"/>
            <w:vMerge w:val="continue"/>
            <w:shd w:val="clear" w:color="auto" w:fill="auto"/>
            <w:vAlign w:val="center"/>
          </w:tcPr>
          <w:p>
            <w:pPr>
              <w:jc w:val="center"/>
              <w:rPr>
                <w:sz w:val="18"/>
                <w:szCs w:val="18"/>
              </w:rPr>
            </w:pPr>
          </w:p>
        </w:tc>
        <w:tc>
          <w:tcPr>
            <w:tcW w:w="1418" w:type="dxa"/>
            <w:vMerge w:val="continue"/>
            <w:shd w:val="clear" w:color="auto" w:fill="auto"/>
            <w:vAlign w:val="center"/>
          </w:tcPr>
          <w:p>
            <w:pPr>
              <w:jc w:val="center"/>
              <w:rPr>
                <w:sz w:val="18"/>
                <w:szCs w:val="18"/>
              </w:rPr>
            </w:pPr>
          </w:p>
        </w:tc>
        <w:tc>
          <w:tcPr>
            <w:tcW w:w="1417" w:type="dxa"/>
            <w:shd w:val="clear" w:color="auto" w:fill="auto"/>
            <w:vAlign w:val="center"/>
          </w:tcPr>
          <w:p>
            <w:pPr>
              <w:jc w:val="center"/>
              <w:rPr>
                <w:sz w:val="18"/>
                <w:szCs w:val="18"/>
              </w:rPr>
            </w:pPr>
            <w:r>
              <w:rPr>
                <w:rFonts w:hint="eastAsia"/>
                <w:sz w:val="18"/>
                <w:szCs w:val="18"/>
              </w:rPr>
              <w:t>人员经费</w:t>
            </w:r>
          </w:p>
        </w:tc>
        <w:tc>
          <w:tcPr>
            <w:tcW w:w="1418" w:type="dxa"/>
            <w:gridSpan w:val="2"/>
            <w:shd w:val="clear" w:color="auto" w:fill="auto"/>
            <w:vAlign w:val="center"/>
          </w:tcPr>
          <w:p>
            <w:pPr>
              <w:jc w:val="center"/>
              <w:rPr>
                <w:sz w:val="18"/>
                <w:szCs w:val="18"/>
              </w:rPr>
            </w:pPr>
            <w:r>
              <w:rPr>
                <w:rFonts w:hint="eastAsia"/>
                <w:sz w:val="18"/>
                <w:szCs w:val="18"/>
              </w:rPr>
              <w:t>公用经费</w:t>
            </w:r>
          </w:p>
        </w:tc>
        <w:tc>
          <w:tcPr>
            <w:tcW w:w="141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2551" w:type="dxa"/>
            <w:shd w:val="clear" w:color="auto" w:fill="auto"/>
            <w:vAlign w:val="center"/>
          </w:tcPr>
          <w:p>
            <w:pPr>
              <w:jc w:val="center"/>
              <w:rPr>
                <w:b/>
                <w:sz w:val="18"/>
                <w:szCs w:val="18"/>
              </w:rPr>
            </w:pPr>
            <w:r>
              <w:rPr>
                <w:rFonts w:hint="default" w:ascii="宋体" w:hAnsi="宋体"/>
                <w:b/>
                <w:kern w:val="0"/>
                <w:sz w:val="18"/>
                <w:szCs w:val="18"/>
              </w:rPr>
              <w:t>总计</w:t>
            </w:r>
          </w:p>
        </w:tc>
        <w:tc>
          <w:tcPr>
            <w:tcW w:w="1418" w:type="dxa"/>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c>
          <w:tcPr>
            <w:tcW w:w="1418" w:type="dxa"/>
            <w:gridSpan w:val="2"/>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r>
    </w:tbl>
    <w:p>
      <w:pPr>
        <w:widowControl/>
        <w:jc w:val="left"/>
        <w:rPr>
          <w:rFonts w:hint="default" w:ascii="仿宋" w:eastAsia="仿宋"/>
          <w:b/>
          <w:color w:val="000000"/>
          <w:szCs w:val="21"/>
        </w:rPr>
      </w:pPr>
      <w:r>
        <w:rPr>
          <w:rFonts w:hint="eastAsia" w:ascii="仿宋" w:eastAsia="仿宋"/>
          <w:b/>
          <w:color w:val="000000"/>
          <w:szCs w:val="21"/>
        </w:rPr>
        <w:t>伊犁哈萨克自治州无线电管理中心2026年没有使用国有资本经营预算拨款安排的支出，国有资本经营预算支出情况表为空表。</w:t>
      </w:r>
    </w:p>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表10</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财政拨款“三公”经费支出情况表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4327"/>
        <w:gridCol w:w="1407"/>
        <w:gridCol w:w="1407"/>
        <w:gridCol w:w="1407"/>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9720" w:type="dxa"/>
            <w:gridSpan w:val="4"/>
            <w:tcBorders>
              <w:top w:val="nil"/>
              <w:left w:val="nil"/>
              <w:right w:val="nil"/>
            </w:tcBorders>
            <w:shd w:val="clear" w:color="auto" w:fill="auto"/>
            <w:vAlign w:val="center"/>
          </w:tcPr>
          <w:p>
            <w:pPr>
              <w:jc w:val="left"/>
              <w:rPr>
                <w:rFonts w:hint="default" w:ascii="宋体" w:hAnsi="宋体"/>
                <w:sz w:val="18"/>
                <w:szCs w:val="18"/>
              </w:rPr>
            </w:pPr>
            <w:r>
              <w:rPr>
                <w:rFonts w:hint="eastAsia"/>
                <w:color w:val="000000"/>
                <w:sz w:val="18"/>
                <w:szCs w:val="18"/>
              </w:rPr>
              <w:t>编制单位：伊犁哈萨克自治州无线电管理中心</w:t>
            </w:r>
          </w:p>
        </w:tc>
        <w:tc>
          <w:tcPr>
            <w:tcW w:w="1600" w:type="dxa"/>
            <w:tcBorders>
              <w:top w:val="nil"/>
              <w:left w:val="nil"/>
              <w:right w:val="nil"/>
            </w:tcBorders>
            <w:shd w:val="clear" w:color="auto" w:fill="auto"/>
            <w:vAlign w:val="center"/>
          </w:tcPr>
          <w:p>
            <w:pPr>
              <w:jc w:val="right"/>
              <w:rPr>
                <w:rFonts w:hint="default" w:ascii="宋体" w:hAnsi="宋体"/>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4920" w:type="dxa"/>
            <w:vMerge w:val="restart"/>
            <w:shd w:val="clear" w:color="auto" w:fill="auto"/>
            <w:vAlign w:val="center"/>
          </w:tcPr>
          <w:p>
            <w:pPr>
              <w:jc w:val="center"/>
              <w:rPr>
                <w:rFonts w:hint="default" w:ascii="宋体" w:hAnsi="宋体"/>
                <w:color w:val="000000"/>
                <w:sz w:val="18"/>
                <w:szCs w:val="18"/>
              </w:rPr>
            </w:pPr>
            <w:r>
              <w:rPr>
                <w:rFonts w:hint="eastAsia" w:ascii="宋体" w:hAnsi="宋体"/>
                <w:color w:val="000000"/>
                <w:sz w:val="18"/>
                <w:szCs w:val="18"/>
              </w:rPr>
              <w:t>“三公”经费支出内容</w:t>
            </w:r>
          </w:p>
        </w:tc>
        <w:tc>
          <w:tcPr>
            <w:tcW w:w="1600" w:type="dxa"/>
            <w:vMerge w:val="restart"/>
            <w:shd w:val="clear" w:color="auto" w:fill="auto"/>
            <w:vAlign w:val="center"/>
          </w:tcPr>
          <w:p>
            <w:pPr>
              <w:jc w:val="center"/>
              <w:rPr>
                <w:rFonts w:hint="default" w:ascii="宋体" w:hAnsi="宋体"/>
                <w:color w:val="000000"/>
                <w:sz w:val="18"/>
                <w:szCs w:val="18"/>
              </w:rPr>
            </w:pPr>
            <w:r>
              <w:rPr>
                <w:rFonts w:hint="eastAsia" w:ascii="宋体" w:hAnsi="宋体"/>
                <w:sz w:val="18"/>
                <w:szCs w:val="18"/>
              </w:rPr>
              <w:t>合计</w:t>
            </w:r>
          </w:p>
        </w:tc>
        <w:tc>
          <w:tcPr>
            <w:tcW w:w="4800" w:type="dxa"/>
            <w:gridSpan w:val="3"/>
            <w:shd w:val="clear" w:color="auto" w:fill="auto"/>
            <w:vAlign w:val="center"/>
          </w:tcPr>
          <w:p>
            <w:pPr>
              <w:jc w:val="center"/>
              <w:rPr>
                <w:rFonts w:hint="default" w:ascii="宋体" w:hAnsi="宋体"/>
                <w:color w:val="000000"/>
                <w:sz w:val="18"/>
                <w:szCs w:val="18"/>
              </w:rPr>
            </w:pPr>
            <w:r>
              <w:rPr>
                <w:rFonts w:hint="eastAsia"/>
                <w:sz w:val="18"/>
                <w:szCs w:val="18"/>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4920" w:type="dxa"/>
            <w:vMerge w:val="continue"/>
            <w:shd w:val="clear" w:color="auto" w:fill="auto"/>
            <w:vAlign w:val="center"/>
          </w:tcPr>
          <w:p>
            <w:pPr>
              <w:jc w:val="center"/>
              <w:rPr>
                <w:rFonts w:hint="default" w:ascii="宋体" w:hAnsi="宋体"/>
                <w:color w:val="000000"/>
                <w:sz w:val="18"/>
                <w:szCs w:val="18"/>
              </w:rPr>
            </w:pPr>
          </w:p>
        </w:tc>
        <w:tc>
          <w:tcPr>
            <w:tcW w:w="1600" w:type="dxa"/>
            <w:vMerge w:val="continue"/>
            <w:shd w:val="clear" w:color="auto" w:fill="auto"/>
            <w:vAlign w:val="center"/>
          </w:tcPr>
          <w:p>
            <w:pPr>
              <w:jc w:val="center"/>
              <w:rPr>
                <w:rFonts w:hint="default" w:ascii="宋体" w:hAnsi="宋体"/>
                <w:color w:val="000000"/>
                <w:sz w:val="18"/>
                <w:szCs w:val="18"/>
              </w:rPr>
            </w:pPr>
          </w:p>
        </w:tc>
        <w:tc>
          <w:tcPr>
            <w:tcW w:w="1600" w:type="dxa"/>
            <w:shd w:val="clear" w:color="auto" w:fill="auto"/>
            <w:vAlign w:val="center"/>
          </w:tcPr>
          <w:p>
            <w:pPr>
              <w:jc w:val="center"/>
              <w:rPr>
                <w:rFonts w:hint="default" w:ascii="宋体" w:hAnsi="宋体"/>
                <w:sz w:val="18"/>
                <w:szCs w:val="18"/>
              </w:rPr>
            </w:pPr>
            <w:r>
              <w:rPr>
                <w:rFonts w:hint="eastAsia" w:ascii="宋体" w:hAnsi="宋体"/>
                <w:sz w:val="18"/>
                <w:szCs w:val="18"/>
              </w:rPr>
              <w:t>一般公共预算</w:t>
            </w:r>
          </w:p>
        </w:tc>
        <w:tc>
          <w:tcPr>
            <w:tcW w:w="1600" w:type="dxa"/>
            <w:shd w:val="clear" w:color="auto" w:fill="auto"/>
            <w:vAlign w:val="center"/>
          </w:tcPr>
          <w:p>
            <w:pPr>
              <w:jc w:val="center"/>
              <w:rPr>
                <w:rFonts w:hint="default" w:ascii="宋体" w:hAnsi="宋体"/>
                <w:sz w:val="18"/>
                <w:szCs w:val="18"/>
              </w:rPr>
            </w:pPr>
            <w:r>
              <w:rPr>
                <w:rFonts w:hint="eastAsia" w:ascii="宋体" w:hAnsi="宋体"/>
                <w:sz w:val="18"/>
                <w:szCs w:val="18"/>
              </w:rPr>
              <w:t>政府性基金</w:t>
            </w:r>
          </w:p>
        </w:tc>
        <w:tc>
          <w:tcPr>
            <w:tcW w:w="1600" w:type="dxa"/>
            <w:shd w:val="clear" w:color="auto" w:fill="auto"/>
            <w:vAlign w:val="center"/>
          </w:tcPr>
          <w:p>
            <w:pPr>
              <w:jc w:val="center"/>
              <w:rPr>
                <w:rFonts w:hint="default" w:ascii="宋体" w:hAnsi="宋体"/>
                <w:sz w:val="18"/>
                <w:szCs w:val="18"/>
              </w:rPr>
            </w:pPr>
            <w:r>
              <w:rPr>
                <w:rFonts w:hint="eastAsia" w:ascii="宋体" w:hAnsi="宋体"/>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因公出国（境）费用</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公务接待费</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b/>
                <w:kern w:val="0"/>
                <w:sz w:val="18"/>
                <w:szCs w:val="18"/>
              </w:rPr>
              <w:t>公务用车购置及运行维护费（小计）</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8.60</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8.60</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其中：公务用车购置</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 xml:space="preserve">      公务用车运行维护费</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8.60</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8.60</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b/>
                <w:kern w:val="0"/>
                <w:sz w:val="18"/>
                <w:szCs w:val="18"/>
              </w:rPr>
              <w:t>总计</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8.60</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8.60</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表11</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财政拨款委托业务费支出情况表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5092"/>
        <w:gridCol w:w="1216"/>
        <w:gridCol w:w="1216"/>
        <w:gridCol w:w="1216"/>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10062" w:type="dxa"/>
            <w:gridSpan w:val="4"/>
            <w:tcBorders>
              <w:top w:val="nil"/>
              <w:left w:val="nil"/>
              <w:right w:val="nil"/>
            </w:tcBorders>
            <w:shd w:val="clear" w:color="auto" w:fill="auto"/>
            <w:vAlign w:val="center"/>
          </w:tcPr>
          <w:p>
            <w:pPr>
              <w:jc w:val="left"/>
              <w:rPr>
                <w:rFonts w:hint="default" w:ascii="宋体" w:hAnsi="宋体"/>
                <w:sz w:val="18"/>
                <w:szCs w:val="18"/>
              </w:rPr>
            </w:pPr>
            <w:r>
              <w:rPr>
                <w:rFonts w:hint="eastAsia"/>
                <w:color w:val="000000"/>
                <w:sz w:val="18"/>
                <w:szCs w:val="18"/>
              </w:rPr>
              <w:t>编制单位：伊犁哈萨克自治州无线电管理中心</w:t>
            </w:r>
          </w:p>
        </w:tc>
        <w:tc>
          <w:tcPr>
            <w:tcW w:w="1400" w:type="dxa"/>
            <w:tcBorders>
              <w:top w:val="nil"/>
              <w:left w:val="nil"/>
              <w:right w:val="nil"/>
            </w:tcBorders>
            <w:shd w:val="clear" w:color="auto" w:fill="auto"/>
            <w:vAlign w:val="center"/>
          </w:tcPr>
          <w:p>
            <w:pPr>
              <w:jc w:val="right"/>
              <w:rPr>
                <w:rFonts w:hint="default" w:ascii="宋体" w:hAnsi="宋体"/>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5862" w:type="dxa"/>
            <w:vMerge w:val="restart"/>
            <w:shd w:val="clear" w:color="auto" w:fill="auto"/>
            <w:vAlign w:val="center"/>
          </w:tcPr>
          <w:p>
            <w:pPr>
              <w:jc w:val="center"/>
              <w:rPr>
                <w:rFonts w:hint="default" w:ascii="宋体" w:hAnsi="宋体"/>
                <w:color w:val="000000"/>
                <w:sz w:val="18"/>
                <w:szCs w:val="18"/>
              </w:rPr>
            </w:pPr>
            <w:r>
              <w:rPr>
                <w:rFonts w:hint="eastAsia" w:ascii="宋体" w:hAnsi="宋体"/>
                <w:color w:val="000000"/>
                <w:sz w:val="18"/>
                <w:szCs w:val="18"/>
              </w:rPr>
              <w:t>项目名称</w:t>
            </w:r>
          </w:p>
        </w:tc>
        <w:tc>
          <w:tcPr>
            <w:tcW w:w="1400" w:type="dxa"/>
            <w:vMerge w:val="restart"/>
            <w:shd w:val="clear" w:color="auto" w:fill="auto"/>
            <w:vAlign w:val="center"/>
          </w:tcPr>
          <w:p>
            <w:pPr>
              <w:jc w:val="center"/>
              <w:rPr>
                <w:rFonts w:hint="default" w:ascii="宋体" w:hAnsi="宋体"/>
                <w:color w:val="000000"/>
                <w:sz w:val="18"/>
                <w:szCs w:val="18"/>
              </w:rPr>
            </w:pPr>
            <w:r>
              <w:rPr>
                <w:rFonts w:hint="eastAsia" w:ascii="宋体" w:hAnsi="宋体"/>
                <w:sz w:val="18"/>
                <w:szCs w:val="18"/>
              </w:rPr>
              <w:t>合计</w:t>
            </w:r>
          </w:p>
        </w:tc>
        <w:tc>
          <w:tcPr>
            <w:tcW w:w="4200" w:type="dxa"/>
            <w:gridSpan w:val="3"/>
            <w:shd w:val="clear" w:color="auto" w:fill="auto"/>
            <w:vAlign w:val="center"/>
          </w:tcPr>
          <w:p>
            <w:pPr>
              <w:jc w:val="center"/>
              <w:rPr>
                <w:rFonts w:hint="default" w:ascii="宋体" w:hAnsi="宋体"/>
                <w:color w:val="000000"/>
                <w:sz w:val="18"/>
                <w:szCs w:val="18"/>
              </w:rPr>
            </w:pPr>
            <w:r>
              <w:rPr>
                <w:rFonts w:hint="eastAsia"/>
                <w:sz w:val="18"/>
                <w:szCs w:val="18"/>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5862" w:type="dxa"/>
            <w:vMerge w:val="continue"/>
            <w:shd w:val="clear" w:color="auto" w:fill="auto"/>
            <w:vAlign w:val="center"/>
          </w:tcPr>
          <w:p>
            <w:pPr>
              <w:jc w:val="center"/>
              <w:rPr>
                <w:rFonts w:hint="default" w:ascii="宋体" w:hAnsi="宋体"/>
                <w:color w:val="000000"/>
                <w:sz w:val="18"/>
                <w:szCs w:val="18"/>
              </w:rPr>
            </w:pPr>
          </w:p>
        </w:tc>
        <w:tc>
          <w:tcPr>
            <w:tcW w:w="1400" w:type="dxa"/>
            <w:vMerge w:val="continue"/>
            <w:shd w:val="clear" w:color="auto" w:fill="auto"/>
            <w:vAlign w:val="center"/>
          </w:tcPr>
          <w:p>
            <w:pPr>
              <w:jc w:val="center"/>
              <w:rPr>
                <w:rFonts w:hint="default" w:ascii="宋体" w:hAnsi="宋体"/>
                <w:color w:val="000000"/>
                <w:sz w:val="18"/>
                <w:szCs w:val="18"/>
              </w:rPr>
            </w:pPr>
          </w:p>
        </w:tc>
        <w:tc>
          <w:tcPr>
            <w:tcW w:w="1400" w:type="dxa"/>
            <w:shd w:val="clear" w:color="auto" w:fill="auto"/>
            <w:vAlign w:val="center"/>
          </w:tcPr>
          <w:p>
            <w:pPr>
              <w:jc w:val="center"/>
              <w:rPr>
                <w:rFonts w:hint="default" w:ascii="宋体" w:hAnsi="宋体"/>
                <w:sz w:val="18"/>
                <w:szCs w:val="18"/>
              </w:rPr>
            </w:pPr>
            <w:r>
              <w:rPr>
                <w:rFonts w:hint="eastAsia" w:ascii="宋体" w:hAnsi="宋体"/>
                <w:sz w:val="18"/>
                <w:szCs w:val="18"/>
              </w:rPr>
              <w:t>一般公共预算</w:t>
            </w:r>
          </w:p>
        </w:tc>
        <w:tc>
          <w:tcPr>
            <w:tcW w:w="1400" w:type="dxa"/>
            <w:shd w:val="clear" w:color="auto" w:fill="auto"/>
            <w:vAlign w:val="center"/>
          </w:tcPr>
          <w:p>
            <w:pPr>
              <w:jc w:val="center"/>
              <w:rPr>
                <w:rFonts w:hint="default" w:ascii="宋体" w:hAnsi="宋体"/>
                <w:sz w:val="18"/>
                <w:szCs w:val="18"/>
              </w:rPr>
            </w:pPr>
            <w:r>
              <w:rPr>
                <w:rFonts w:hint="eastAsia" w:ascii="宋体" w:hAnsi="宋体"/>
                <w:sz w:val="18"/>
                <w:szCs w:val="18"/>
              </w:rPr>
              <w:t>政府性基金</w:t>
            </w:r>
          </w:p>
        </w:tc>
        <w:tc>
          <w:tcPr>
            <w:tcW w:w="1400" w:type="dxa"/>
            <w:shd w:val="clear" w:color="auto" w:fill="auto"/>
            <w:vAlign w:val="center"/>
          </w:tcPr>
          <w:p>
            <w:pPr>
              <w:jc w:val="center"/>
              <w:rPr>
                <w:rFonts w:hint="default" w:ascii="宋体" w:hAnsi="宋体"/>
                <w:sz w:val="18"/>
                <w:szCs w:val="18"/>
              </w:rPr>
            </w:pPr>
            <w:r>
              <w:rPr>
                <w:rFonts w:hint="eastAsia" w:ascii="宋体" w:hAnsi="宋体"/>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center"/>
              <w:rPr>
                <w:rFonts w:hint="default" w:ascii="宋体" w:hAnsi="宋体"/>
                <w:b/>
                <w:color w:val="000000"/>
                <w:sz w:val="18"/>
                <w:szCs w:val="18"/>
              </w:rPr>
            </w:pPr>
            <w:r>
              <w:rPr>
                <w:rFonts w:hint="default" w:ascii="宋体" w:hAnsi="宋体"/>
                <w:b/>
                <w:kern w:val="0"/>
                <w:sz w:val="18"/>
                <w:szCs w:val="18"/>
              </w:rPr>
              <w:t>总计</w:t>
            </w: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r>
    </w:tbl>
    <w:p>
      <w:pPr>
        <w:widowControl/>
        <w:jc w:val="left"/>
        <w:rPr>
          <w:rFonts w:hint="default" w:ascii="仿宋" w:eastAsia="仿宋"/>
          <w:b/>
          <w:color w:val="000000"/>
          <w:szCs w:val="21"/>
        </w:rPr>
      </w:pPr>
      <w:r>
        <w:rPr>
          <w:rFonts w:hint="eastAsia" w:ascii="仿宋" w:eastAsia="仿宋"/>
          <w:b/>
          <w:color w:val="000000"/>
          <w:szCs w:val="21"/>
        </w:rPr>
        <w:t>伊犁哈萨克自治州无线电管理中心2026年没有委托业务费预算的支出，财政拨款委托业务费支出情况表为空表。</w:t>
      </w:r>
    </w:p>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表12</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上年结转结余情况表</w:t>
      </w:r>
    </w:p>
    <w:tbl>
      <w:tblPr>
        <w:tblW w:w="14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402"/>
        <w:gridCol w:w="1247"/>
        <w:gridCol w:w="1247"/>
        <w:gridCol w:w="1247"/>
        <w:gridCol w:w="1247"/>
        <w:gridCol w:w="1247"/>
        <w:gridCol w:w="740"/>
        <w:gridCol w:w="507"/>
        <w:gridCol w:w="1247"/>
        <w:gridCol w:w="1247"/>
        <w:gridCol w:w="124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0377" w:type="dxa"/>
            <w:gridSpan w:val="7"/>
            <w:tcBorders>
              <w:top w:val="nil"/>
              <w:left w:val="nil"/>
              <w:right w:val="nil"/>
            </w:tcBorders>
            <w:shd w:val="clear" w:color="auto" w:fill="auto"/>
            <w:vAlign w:val="center"/>
          </w:tcPr>
          <w:p>
            <w:pPr>
              <w:jc w:val="left"/>
              <w:rPr>
                <w:rFonts w:hint="eastAsia"/>
                <w:color w:val="000000"/>
                <w:sz w:val="18"/>
                <w:szCs w:val="18"/>
              </w:rPr>
            </w:pPr>
            <w:r>
              <w:rPr>
                <w:rFonts w:hint="eastAsia"/>
                <w:color w:val="000000"/>
                <w:sz w:val="18"/>
                <w:szCs w:val="18"/>
              </w:rPr>
              <w:t>编制单位：伊犁哈萨克自治州无线电管理中心</w:t>
            </w:r>
          </w:p>
        </w:tc>
        <w:tc>
          <w:tcPr>
            <w:tcW w:w="4254" w:type="dxa"/>
            <w:gridSpan w:val="5"/>
            <w:tcBorders>
              <w:top w:val="nil"/>
              <w:left w:val="nil"/>
              <w:right w:val="nil"/>
            </w:tcBorders>
            <w:shd w:val="clear" w:color="auto" w:fill="auto"/>
          </w:tcPr>
          <w:p>
            <w:pPr>
              <w:jc w:val="right"/>
              <w:rPr>
                <w:rFonts w:hint="eastAsia"/>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20" w:hRule="atLeast"/>
          <w:tblHeader/>
        </w:trPr>
        <w:tc>
          <w:tcPr>
            <w:tcW w:w="3402" w:type="dxa"/>
            <w:vMerge w:val="restart"/>
            <w:shd w:val="clear" w:color="auto" w:fill="auto"/>
            <w:vAlign w:val="center"/>
          </w:tcPr>
          <w:p>
            <w:pPr>
              <w:jc w:val="center"/>
              <w:rPr>
                <w:sz w:val="18"/>
                <w:szCs w:val="18"/>
              </w:rPr>
            </w:pPr>
            <w:r>
              <w:rPr>
                <w:rFonts w:hint="eastAsia"/>
                <w:sz w:val="18"/>
                <w:szCs w:val="18"/>
              </w:rPr>
              <w:t>项目</w:t>
            </w:r>
          </w:p>
        </w:tc>
        <w:tc>
          <w:tcPr>
            <w:tcW w:w="1247" w:type="dxa"/>
            <w:vMerge w:val="restart"/>
            <w:shd w:val="clear" w:color="auto" w:fill="auto"/>
            <w:vAlign w:val="center"/>
          </w:tcPr>
          <w:p>
            <w:pPr>
              <w:jc w:val="center"/>
              <w:rPr>
                <w:sz w:val="18"/>
                <w:szCs w:val="18"/>
              </w:rPr>
            </w:pPr>
            <w:r>
              <w:rPr>
                <w:rFonts w:hint="eastAsia"/>
                <w:sz w:val="18"/>
                <w:szCs w:val="18"/>
              </w:rPr>
              <w:t>合计</w:t>
            </w:r>
          </w:p>
        </w:tc>
        <w:tc>
          <w:tcPr>
            <w:tcW w:w="4988" w:type="dxa"/>
            <w:gridSpan w:val="4"/>
            <w:shd w:val="clear" w:color="auto" w:fill="auto"/>
            <w:vAlign w:val="center"/>
          </w:tcPr>
          <w:p>
            <w:pPr>
              <w:jc w:val="center"/>
              <w:rPr>
                <w:rFonts w:hint="eastAsia"/>
                <w:sz w:val="18"/>
                <w:szCs w:val="18"/>
              </w:rPr>
            </w:pPr>
            <w:r>
              <w:rPr>
                <w:rFonts w:hint="eastAsia"/>
                <w:sz w:val="18"/>
                <w:szCs w:val="18"/>
              </w:rPr>
              <w:t>财政拨款</w:t>
            </w:r>
          </w:p>
        </w:tc>
        <w:tc>
          <w:tcPr>
            <w:tcW w:w="4988" w:type="dxa"/>
            <w:gridSpan w:val="5"/>
            <w:shd w:val="clear" w:color="auto" w:fill="auto"/>
            <w:vAlign w:val="center"/>
          </w:tcPr>
          <w:p>
            <w:pPr>
              <w:jc w:val="center"/>
              <w:rPr>
                <w:rFonts w:hint="eastAsia"/>
                <w:sz w:val="18"/>
                <w:szCs w:val="18"/>
              </w:rPr>
            </w:pPr>
            <w:r>
              <w:rPr>
                <w:rFonts w:hint="eastAsia"/>
                <w:sz w:val="18"/>
                <w:szCs w:val="18"/>
              </w:rPr>
              <w:t>非财政拨款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vMerge w:val="restart"/>
            <w:shd w:val="clear" w:color="auto" w:fill="auto"/>
            <w:vAlign w:val="center"/>
          </w:tcPr>
          <w:p>
            <w:pPr>
              <w:jc w:val="center"/>
              <w:rPr>
                <w:sz w:val="18"/>
                <w:szCs w:val="18"/>
              </w:rPr>
            </w:pPr>
            <w:r>
              <w:rPr>
                <w:rFonts w:hint="eastAsia"/>
                <w:sz w:val="18"/>
                <w:szCs w:val="18"/>
              </w:rPr>
              <w:t>小计</w:t>
            </w:r>
          </w:p>
        </w:tc>
        <w:tc>
          <w:tcPr>
            <w:tcW w:w="2494" w:type="dxa"/>
            <w:gridSpan w:val="2"/>
            <w:shd w:val="clear" w:color="auto" w:fill="auto"/>
            <w:vAlign w:val="center"/>
          </w:tcPr>
          <w:p>
            <w:pPr>
              <w:jc w:val="center"/>
              <w:rPr>
                <w:sz w:val="18"/>
                <w:szCs w:val="18"/>
              </w:rPr>
            </w:pPr>
            <w:r>
              <w:rPr>
                <w:rFonts w:hint="eastAsia"/>
                <w:sz w:val="18"/>
                <w:szCs w:val="18"/>
              </w:rPr>
              <w:t>基本支出</w:t>
            </w:r>
          </w:p>
        </w:tc>
        <w:tc>
          <w:tcPr>
            <w:tcW w:w="1247" w:type="dxa"/>
            <w:vMerge w:val="restart"/>
            <w:shd w:val="clear" w:color="auto" w:fill="auto"/>
            <w:vAlign w:val="center"/>
          </w:tcPr>
          <w:p>
            <w:pPr>
              <w:jc w:val="center"/>
              <w:rPr>
                <w:sz w:val="18"/>
                <w:szCs w:val="18"/>
              </w:rPr>
            </w:pPr>
            <w:r>
              <w:rPr>
                <w:rFonts w:hint="eastAsia"/>
                <w:sz w:val="18"/>
                <w:szCs w:val="18"/>
              </w:rPr>
              <w:t>项目支出</w:t>
            </w:r>
          </w:p>
        </w:tc>
        <w:tc>
          <w:tcPr>
            <w:tcW w:w="1247" w:type="dxa"/>
            <w:gridSpan w:val="2"/>
            <w:vMerge w:val="restart"/>
            <w:shd w:val="clear" w:color="auto" w:fill="auto"/>
            <w:vAlign w:val="center"/>
          </w:tcPr>
          <w:p>
            <w:pPr>
              <w:jc w:val="center"/>
              <w:rPr>
                <w:sz w:val="18"/>
                <w:szCs w:val="18"/>
              </w:rPr>
            </w:pPr>
            <w:r>
              <w:rPr>
                <w:rFonts w:hint="eastAsia"/>
                <w:sz w:val="18"/>
                <w:szCs w:val="18"/>
              </w:rPr>
              <w:t>小计</w:t>
            </w:r>
          </w:p>
        </w:tc>
        <w:tc>
          <w:tcPr>
            <w:tcW w:w="2494" w:type="dxa"/>
            <w:gridSpan w:val="2"/>
            <w:shd w:val="clear" w:color="auto" w:fill="auto"/>
            <w:vAlign w:val="center"/>
          </w:tcPr>
          <w:p>
            <w:pPr>
              <w:jc w:val="center"/>
              <w:rPr>
                <w:sz w:val="18"/>
                <w:szCs w:val="18"/>
              </w:rPr>
            </w:pPr>
            <w:r>
              <w:rPr>
                <w:rFonts w:hint="eastAsia"/>
                <w:sz w:val="18"/>
                <w:szCs w:val="18"/>
              </w:rPr>
              <w:t>基本支出</w:t>
            </w:r>
          </w:p>
        </w:tc>
        <w:tc>
          <w:tcPr>
            <w:tcW w:w="124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shd w:val="clear" w:color="auto" w:fill="auto"/>
            <w:vAlign w:val="center"/>
          </w:tcPr>
          <w:p>
            <w:pPr>
              <w:jc w:val="center"/>
              <w:rPr>
                <w:sz w:val="18"/>
                <w:szCs w:val="18"/>
              </w:rPr>
            </w:pPr>
            <w:r>
              <w:rPr>
                <w:rFonts w:hint="eastAsia"/>
                <w:sz w:val="18"/>
                <w:szCs w:val="18"/>
              </w:rPr>
              <w:t>人员经费</w:t>
            </w:r>
          </w:p>
        </w:tc>
        <w:tc>
          <w:tcPr>
            <w:tcW w:w="1247" w:type="dxa"/>
            <w:shd w:val="clear" w:color="auto" w:fill="auto"/>
            <w:vAlign w:val="center"/>
          </w:tcPr>
          <w:p>
            <w:pPr>
              <w:jc w:val="center"/>
              <w:rPr>
                <w:sz w:val="18"/>
                <w:szCs w:val="18"/>
              </w:rPr>
            </w:pPr>
            <w:r>
              <w:rPr>
                <w:rFonts w:hint="eastAsia"/>
                <w:sz w:val="18"/>
                <w:szCs w:val="18"/>
              </w:rPr>
              <w:t>公用经费</w:t>
            </w:r>
          </w:p>
        </w:tc>
        <w:tc>
          <w:tcPr>
            <w:tcW w:w="1247" w:type="dxa"/>
            <w:vMerge w:val="continue"/>
            <w:shd w:val="clear" w:color="auto" w:fill="auto"/>
            <w:vAlign w:val="center"/>
          </w:tcPr>
          <w:p>
            <w:pPr>
              <w:jc w:val="center"/>
              <w:rPr>
                <w:sz w:val="18"/>
                <w:szCs w:val="18"/>
              </w:rPr>
            </w:pPr>
          </w:p>
        </w:tc>
        <w:tc>
          <w:tcPr>
            <w:tcW w:w="1247" w:type="dxa"/>
            <w:gridSpan w:val="2"/>
            <w:vMerge w:val="continue"/>
            <w:shd w:val="clear" w:color="auto" w:fill="auto"/>
            <w:vAlign w:val="center"/>
          </w:tcPr>
          <w:p>
            <w:pPr>
              <w:jc w:val="center"/>
              <w:rPr>
                <w:sz w:val="18"/>
                <w:szCs w:val="18"/>
              </w:rPr>
            </w:pPr>
          </w:p>
        </w:tc>
        <w:tc>
          <w:tcPr>
            <w:tcW w:w="1247" w:type="dxa"/>
            <w:shd w:val="clear" w:color="auto" w:fill="auto"/>
            <w:vAlign w:val="center"/>
          </w:tcPr>
          <w:p>
            <w:pPr>
              <w:jc w:val="center"/>
              <w:rPr>
                <w:sz w:val="18"/>
                <w:szCs w:val="18"/>
              </w:rPr>
            </w:pPr>
            <w:r>
              <w:rPr>
                <w:rFonts w:hint="eastAsia"/>
                <w:sz w:val="18"/>
                <w:szCs w:val="18"/>
              </w:rPr>
              <w:t>人员经费</w:t>
            </w:r>
          </w:p>
        </w:tc>
        <w:tc>
          <w:tcPr>
            <w:tcW w:w="1247" w:type="dxa"/>
            <w:shd w:val="clear" w:color="auto" w:fill="auto"/>
            <w:vAlign w:val="center"/>
          </w:tcPr>
          <w:p>
            <w:pPr>
              <w:jc w:val="center"/>
              <w:rPr>
                <w:sz w:val="18"/>
                <w:szCs w:val="18"/>
              </w:rPr>
            </w:pPr>
            <w:r>
              <w:rPr>
                <w:rFonts w:hint="eastAsia"/>
                <w:sz w:val="18"/>
                <w:szCs w:val="18"/>
              </w:rPr>
              <w:t>公用经费</w:t>
            </w:r>
          </w:p>
        </w:tc>
        <w:tc>
          <w:tcPr>
            <w:tcW w:w="124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伊犁哈萨克自治州无线电管理中心</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8.34</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8.34</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8.34</w:t>
            </w:r>
          </w:p>
        </w:tc>
        <w:tc>
          <w:tcPr>
            <w:tcW w:w="1247" w:type="dxa"/>
            <w:gridSpan w:val="2"/>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8.34</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8.34</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8.34</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center"/>
              <w:rPr>
                <w:b/>
                <w:sz w:val="18"/>
                <w:szCs w:val="18"/>
              </w:rPr>
            </w:pPr>
            <w:r>
              <w:rPr>
                <w:rFonts w:hint="default" w:ascii="宋体" w:hAnsi="宋体"/>
                <w:b/>
                <w:kern w:val="0"/>
                <w:sz w:val="13"/>
                <w:szCs w:val="13"/>
              </w:rPr>
              <w:t>总计</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8.34</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8.34</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8.34</w:t>
            </w:r>
          </w:p>
        </w:tc>
        <w:tc>
          <w:tcPr>
            <w:tcW w:w="1247" w:type="dxa"/>
            <w:gridSpan w:val="2"/>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r>
    </w:tbl>
    <w:p>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pPr>
        <w:pStyle w:val="2"/>
        <w:spacing w:before="156" w:beforeLines="50" w:after="156" w:afterLines="50" w:line="240" w:lineRule="atLeast"/>
        <w:jc w:val="center"/>
        <w:rPr>
          <w:rFonts w:hint="default" w:ascii="黑体" w:eastAsia="黑体"/>
          <w:sz w:val="30"/>
          <w:szCs w:val="30"/>
        </w:rPr>
      </w:pPr>
      <w:r>
        <w:rPr>
          <w:rFonts w:hint="eastAsia" w:ascii="黑体" w:eastAsia="黑体"/>
          <w:sz w:val="30"/>
          <w:szCs w:val="30"/>
        </w:rPr>
        <w:t>第三部分 2026年单位预算情况说明</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关于伊犁哈萨克自治州无线电管理中心2026年收支预算情况总体说明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按照全口径预算的原则，伊犁哈萨克自治州无线电管理中心2026年所有收入和支出均纳入单位预算管理。收支总预算284.88万元。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收入预算包括：一般公共预算、财政拨款结转结余。</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支出预算包括：社会保障和就业支出、卫生健康支出、资源勘探工业信息等支出、住房保障支出。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关于伊犁哈萨克自治州无线电管理中心2026年收入预算情况说明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伊犁哈萨克自治州无线电管理中心单位收入预算284.88万元，其中：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般公共预算202.45万元，占71.07%，比上年预算增加58.56万元，增长40.70%，主要原因是①增加工资福利支出54.93万元，主要是本年增加人员2名及单位人员待遇提高，相应的工资福利支出增加；②增加商品和服务支出3.58万元，主要是本年增加人员2名，相应的公用经费增加；③增加对个人和家庭的补助支出0.05万元，主要是增加退休人员退休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上级一般公共预算安排的转移支付资金74.10万元，占26.01%，比上年预算减少21.20万元，下降22.25%，主要原因是2026年单位安排无线电管理经费项目减少，主要是用于无线电技术设施运行维护支出减少。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政府性基金预算未安排。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上级政府性基金安排的转移支付资金未安排。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国有资本经营预算未安排。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上级国有资本经营预算安排的转移支付资金未安排。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财政拨款结转8.34万元，占2.93%，比上年预算增加8.34万元，增长100.00%，主要原因是2025年末，上级一般公共预算安排的转移支付资金无线电管理经费项目有结转，故2026年安排了无线电管理经费项目结转预算8.34万元。</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关于伊犁哈萨克自治州无线电管理中心2026年支出预算情况说明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伊犁哈萨克自治州无线电管理中心2026年支出预算284.88万元，其中：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基本支出202.45万元，占71.07%，比上年预算增加58.56万元，增长40.70%，主要原因是①增加工资福利支出54.93万元，主要是本年增加人员2名及单位人员待遇提高，相应的工资福利支出增加；②增加商品和服务支出3.58万元，主要是本年增加人员2名，相应的公用经费增加；③增加对个人和家庭的补助支出0.05万元，主要是增加退休人员退休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支出82.44万元，占28.94%，比上年预算减少12.86万元，下降13.49%，主要原因是①上级一般公共预算安排的转移支付资金无线电管理经费项目支出减少21.20万元，主要是用于无线电技术设施运行维护支出减少；②2025年末，上级一般公共预算安排的转移支付资金无线电管理经费项目有结转，2026年安排了无线电管理经费项目结转预算8.34万元。</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关于伊犁哈萨克自治州无线电管理中心2026年财政拨款收支预算情况的总体说明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2026年财政拨款收支总预算276.55万元。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收入全部为一般公共预算拨款，无政府性基金预算拨款和国有资本经营预算。</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收入预算包括：一般公共预算拨款276.55万元。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般公共预算支出包括：社会保障和就业支出32.83万元，主要用于单位人员的机关事业单位基本养老保险缴费支出及对单位退休人员个人和家庭的补助支出；卫生健康支出10.24万元，主要用于单位人员的事业单位医疗支出；资源勘探工业信息等支出219.60万元，主要用于发放单位在职人员工资、开展单位业务、开展无线电技术设施运行维护及无线电专项监管事项支出等；住房保障支出13.88万元，主要用于单位人员的住房公积金支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关于伊犁哈萨克自治州无线电管理中心2026年一般公共预算当年拨款情况说明</w:t>
      </w:r>
    </w:p>
    <w:p>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（一）一般公共预算当年拨款规模变化情况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伊犁哈萨克自治州无线电管理中心2026年一般公共预算拨款合计276.55万元，其中：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基本支出202.45万元，比上年预算增加58.56万元，增长40.70%，主要原因是①增加工资福利支出54.93万元，主要是本年增加人员2名及单位人员待遇提高，相应的工资福利支出增加；②增加商品和服务支出3.58万元，主要是本年增加人员2名，相应的公用经费增加；③增加对个人和家庭的补助支出0.05万元，主要是增加退休人员退休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项目支出74.10万元，比上年预算减少21.20万元，下降22.25%，主要原因是上级一般公共预算安排的转移支付资金无线电管理经费项目支出减少21.20万元，主要是用于无线电技术设施运行维护支出减少。</w:t>
      </w:r>
    </w:p>
    <w:p>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（二）一般公共预算当年拨款结构情况，其中：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1.社会保障和就业支出（类）32.83万元，占11.87%。</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2.卫生健康支出（类）10.24万元，占3.70%。</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3.资源勘探工业信息等支出（类）219.60万元，占79.41%。</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4.住房保障支出（类）13.88万元，占5.02%。</w:t>
      </w:r>
    </w:p>
    <w:p>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（三）一般公共预算当年拨款具体使用情况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1.社会保障和就业支出（类）行政事业单位养老支出（款）事业单位离退休（项）：2026年预算数为5.47万元，比上年预算增加0.05万元，增长0.92%，主要原因是增加退休人员退休费和独生子女奖励金。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社会保障和就业支出（类）行政事业单位养老支出（款）机关事业单位基本养老保险缴费支出（项）：2026年预算数为18.27万元，比上年预算增加6.14万元，增长50.62%，主要原因是本年增加人员2名及在职人员待遇提高，相应机关事业单位基本养老保险缴费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社会保障和就业支出（类）行政事业单位养老支出（款）机关事业单位职业年金缴费支出（项）：2026年预算数为9.09万元，比上年预算增加9.09万元，增长100.00%，主要原因是2026年将机关事业单位职业年金缴费支出科目纳入本年支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卫生健康支出（类）行政事业单位医疗（款）事业单位医疗（项）：2026年预算数为10.24万元，比上年预算增加4.06万元，增长65.70%，主要原因是本年增加人员2名及在职人员待遇提高，相应事业单位基本医疗保险缴费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5.资源勘探工业信息等支出（类）工业和信息产业（款）无线电及信息通信监管（项）：2026年预算数为219.60万元，比上年预算增加13.29万元，增长6.44%，主要原因是①基本支出预算增加34.49万元，其中：增加工资福利支出30.91万元，主要是本年增加人员2名及单位人员待遇提高，相应的工资福利支出增加；增加商品和服务支出3.58万元，主要是本年增加人员2名，相应的公用经费增加；②项目支出预算减少21.20万元，上级一般公共预算安排的转移支付资金无线电管理经费项目减少21.20万元，主要是用于无线电技术设施运行维护支出减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6.住房保障支出（类）住房改革支出（款）住房公积金（项）：2026年预算数为13.88万元，比上年预算增加4.73万元，增长51.69%，主要原因是本年增加人员2名及在职人员待遇提高，相应住房公积金缴费增加。</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关于伊犁哈萨克自治州无线电管理中心2026年一般公共预算基本支出情况说明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伊犁哈萨克自治州无线电管理中心2026年一般公共预算基本支出202.45万元，其中：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人员经费171.32万元，主要包括：基本工资、津贴补贴、奖金、绩效工资、机关事业单位基本养老保险缴费、职业年金缴费、职工基本医疗保险缴费、其他社会保障缴费、住房公积金、其他工资福利支出、退休费、其他对个人和家庭的补助。</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公用经费31.12万元，主要包括：办公费、水费、电费、邮电费、取暖费、差旅费、培训费、工会经费、公务用车运行维护费、其他商品和服务支出。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关于伊犁哈萨克自治州无线电管理中心2026年一般公共预算项目支出情况说明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（一）项目名称：2026年无线电管理经费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预算安排规模：74.10万元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项目承担单位：伊犁哈萨克自治州无线电管理中心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资金分配情况：商品和服务支出74.10万元，其中：无线电管理技术设施运行维护支出64.10万元、无线电专项监管和其他相关支出10.00万元。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资金执行时间：2026年1月1日至2026年12月31日</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关于伊犁哈萨克自治州无线电管理中心2026年政府性基金预算拨款情况说明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伊犁哈萨克自治州无线电管理中心2026年没有使用政府性基金预算拨款安排的支出，政府性基金预算支出情况表为空表。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关于伊犁哈萨克自治州无线电管理中心2026年国有资本经营预算拨款情况说明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伊犁哈萨克自治州无线电管理中心2026年没有使用国有资本经营预算拨款安排的支出，国有资本经营预算支出情况表为空表。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关于伊犁哈萨克自治州无线电管理中心2026年财政拨款“三公”经费预算情况说明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伊犁哈萨克自治州无线电管理中心2026年财政拨款“三公”经费数为8.60万元，其中：因公出国（境）费用0.00万元，公务用车购置0.00万元，公务用车运行维护费8.60万元，公务接待费0.00万元。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财政拨款“三公”经费预算比上年预算增加0.70万元，增长8.86%，其中：因公出国（境）费用增加0.00万元，增长0.00%，主要原因是2025年与2026年均未安排因公出国（境）费用；公务用车购置增加0.00万元，增长0.00%，主要原因是2025年与2026年均未安排公务用车购置；公务用车运行维护费增加0.70万元，增长8.86%，主要原因是单位特种专业车辆编制数共有6辆，年限平均超过14年以上，每年的维修成本不断提高，故本年增加公务用车运行维护费预算0.70万元；公务接待费增加0.00万元，增长0.00%，主要原因是2025年与2026年均未安排公务接待费。</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关于伊犁哈萨克自治州无线电管理中心2026年财政拨款委托业务费支出情况说明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伊犁哈萨克自治州无线电管理中心2026年没有委托业务费预算的支出，财政拨款委托业务费支出情况表为空表。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关于伊犁哈萨克自治州无线电管理中心2026年上年结转结余预算情况说明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伊犁哈萨克自治州无线电管理中心2026年上年结转结余8.34万元，包括：财政拨款8.34万元，非财政拨款0.00万元，其中：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1.2025年无线电管理经费结转8.34万元，主要用于：无线电专项监管和其他相关支出。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其他重要事项的情况说明</w:t>
      </w:r>
    </w:p>
    <w:p>
      <w:pPr>
        <w:pStyle w:val="4"/>
        <w:numPr>
          <w:ilvl w:val="0"/>
          <w:numId w:val="3"/>
        </w:numPr>
        <w:spacing w:before="0" w:after="0" w:line="560" w:lineRule="exact"/>
        <w:ind w:left="0" w:firstLine="562" w:firstLineChars="201"/>
        <w:rPr>
          <w:rFonts w:hint="default" w:ascii="楷体" w:eastAsia="楷体"/>
          <w:sz w:val="28"/>
          <w:szCs w:val="28"/>
        </w:rPr>
      </w:pPr>
      <w:r>
        <w:rPr>
          <w:rFonts w:hint="eastAsia" w:ascii="楷体" w:eastAsia="楷体"/>
          <w:sz w:val="28"/>
          <w:szCs w:val="28"/>
        </w:rPr>
        <w:t>单位运行经费情况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伊犁哈萨克自治州无线电管理中心2026年的事业单位运行经费财政拨款预算31.12万元，比上年预算增加3.46万元，增长12.51%，主要原因是本年增加人员2名，相应的事业单位运行经费增加。</w:t>
      </w:r>
    </w:p>
    <w:p>
      <w:pPr>
        <w:pStyle w:val="4"/>
        <w:numPr>
          <w:ilvl w:val="0"/>
          <w:numId w:val="3"/>
        </w:numPr>
        <w:spacing w:before="0" w:after="0" w:line="560" w:lineRule="exact"/>
        <w:ind w:left="0" w:firstLine="562" w:firstLineChars="201"/>
        <w:rPr>
          <w:rFonts w:hint="default" w:ascii="楷体" w:eastAsia="楷体"/>
          <w:sz w:val="28"/>
          <w:szCs w:val="28"/>
        </w:rPr>
      </w:pPr>
      <w:r>
        <w:rPr>
          <w:rFonts w:hint="eastAsia" w:ascii="楷体" w:eastAsia="楷体"/>
          <w:sz w:val="28"/>
          <w:szCs w:val="28"/>
        </w:rPr>
        <w:t>政府采购情况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2026年，伊犁哈萨克自治州无线电管理中心政府采购预算71.17万元，其中：政府采购货物预算4.50万元，政府采购工程预算4.50万元，政府采购服务预算62.17万元。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2026年，伊犁哈萨克自治州无线电管理中心面向中小企业预留政府采购项目预算金额31.11万元，其中：小微企业预留政府采购项目预算金额26.03万元。</w:t>
      </w:r>
    </w:p>
    <w:p>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国有资产占用使用情况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截至2025年底，伊犁哈萨克自治州无线电管理中心占用使用国有资产总体情况为：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1.房屋8,332.10平方米，价值1,779.80万元。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2.车辆7辆，价值384.79万元；其中：一般公务用车1辆，价值25.63万元；执法执勤用车0辆，价值0.00万元；其他车辆6辆，价值359.16万元。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3.办公家具价值34.13万元。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4.其他资产价值935.89万元。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单位价值单价50万元以上大型设备18台，单位价值单价100万元以上大型设备8台。</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2026年单位预算未安排购置车辆经费，安排购置单价50万元以上大型设备0台，单位单价100万元以上大型设备0台。</w:t>
      </w:r>
    </w:p>
    <w:p>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预算绩效情况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当年预算安排项目共1个，其中：财政拨款项目涉及预算金额74.10万元；非财政拨款项目涉及预算金额0.00万元。具体情况见下表：</w:t>
      </w:r>
    </w:p>
    <w:p>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其他需说明的事项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伊犁哈萨克自治州无线电管理中心2026年财政拨款项目</w:t>
      </w:r>
      <w:r>
        <w:rPr>
          <w:rFonts w:hint="eastAsia" w:ascii="仿宋" w:hAnsi="微软雅黑" w:eastAsia="仿宋"/>
          <w:sz w:val="28"/>
          <w:szCs w:val="28"/>
          <w:lang w:val="en-US" w:eastAsia="zh-CN"/>
        </w:rPr>
        <w:t>1个</w:t>
      </w:r>
      <w:r>
        <w:rPr>
          <w:rFonts w:hint="eastAsia" w:ascii="仿宋" w:hAnsi="微软雅黑" w:eastAsia="仿宋"/>
          <w:sz w:val="28"/>
          <w:szCs w:val="28"/>
          <w:highlight w:val="none"/>
        </w:rPr>
        <w:t>，为2026年无线电管理经费，涉及预算金额</w:t>
      </w:r>
      <w:r>
        <w:rPr>
          <w:rFonts w:hint="eastAsia" w:ascii="仿宋" w:hAnsi="微软雅黑" w:eastAsia="仿宋"/>
          <w:sz w:val="28"/>
          <w:szCs w:val="28"/>
          <w:highlight w:val="none"/>
          <w:lang w:val="en-US" w:eastAsia="zh-CN"/>
        </w:rPr>
        <w:t>74.10</w:t>
      </w:r>
      <w:r>
        <w:rPr>
          <w:rFonts w:hint="eastAsia" w:ascii="仿宋" w:hAnsi="微软雅黑" w:eastAsia="仿宋"/>
          <w:sz w:val="28"/>
          <w:szCs w:val="28"/>
          <w:highlight w:val="none"/>
        </w:rPr>
        <w:t>万元（项目绩效目标表由自治区工信厅部门统一汇总公开）</w:t>
      </w:r>
      <w:r>
        <w:rPr>
          <w:rFonts w:hint="eastAsia" w:ascii="仿宋" w:hAnsi="微软雅黑" w:eastAsia="仿宋"/>
          <w:sz w:val="28"/>
          <w:szCs w:val="28"/>
        </w:rPr>
        <w:t>。</w:t>
      </w:r>
    </w:p>
    <w:p>
      <w:pPr>
        <w:widowControl/>
        <w:spacing w:line="560" w:lineRule="exact"/>
        <w:ind w:firstLine="560" w:firstLineChars="200"/>
        <w:rPr>
          <w:rFonts w:hint="default" w:ascii="仿宋" w:hAnsi="微软雅黑" w:eastAsia="仿宋"/>
          <w:sz w:val="28"/>
          <w:szCs w:val="28"/>
        </w:rPr>
      </w:pPr>
    </w:p>
    <w:p>
      <w:pPr>
        <w:pStyle w:val="2"/>
        <w:spacing w:before="156" w:beforeLines="50" w:after="156" w:afterLines="50" w:line="560" w:lineRule="exact"/>
        <w:jc w:val="center"/>
        <w:rPr>
          <w:rFonts w:hint="default" w:ascii="黑体" w:eastAsia="黑体"/>
          <w:sz w:val="30"/>
          <w:szCs w:val="30"/>
        </w:rPr>
      </w:pPr>
      <w:r>
        <w:rPr>
          <w:rFonts w:hint="default" w:ascii="黑体" w:eastAsia="黑体"/>
          <w:sz w:val="30"/>
          <w:szCs w:val="30"/>
        </w:rPr>
        <w:br w:type="page"/>
      </w:r>
      <w:r>
        <w:rPr>
          <w:rFonts w:hint="eastAsia" w:ascii="黑体" w:eastAsia="黑体"/>
          <w:sz w:val="30"/>
          <w:szCs w:val="30"/>
        </w:rPr>
        <w:t>第四部分 名词解释</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一、财政拨款:</w:t>
      </w:r>
      <w:r>
        <w:rPr>
          <w:rFonts w:hint="eastAsia" w:ascii="仿宋" w:hAnsi="CIDFont+F6" w:eastAsia="仿宋"/>
          <w:color w:val="000000"/>
          <w:sz w:val="28"/>
          <w:szCs w:val="28"/>
        </w:rPr>
        <w:t>指由一般公共预算、政府性基金预算、国有资本经营预算安排的财政拨款数。</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二、一般公共预算:</w:t>
      </w:r>
      <w:r>
        <w:rPr>
          <w:rFonts w:hint="eastAsia" w:ascii="仿宋" w:hAnsi="CIDFont+F6" w:eastAsia="仿宋"/>
          <w:color w:val="000000"/>
          <w:sz w:val="28"/>
          <w:szCs w:val="28"/>
        </w:rPr>
        <w:t>包括公共财政拨款（补助）资金、专项收入。</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三、财政专户管理资金:</w:t>
      </w:r>
      <w:r>
        <w:rPr>
          <w:rFonts w:hint="eastAsia" w:ascii="仿宋" w:hAnsi="CIDFont+F6" w:eastAsia="仿宋"/>
          <w:color w:val="000000"/>
          <w:sz w:val="28"/>
          <w:szCs w:val="28"/>
        </w:rPr>
        <w:t>包括专户管理行政事业性收费（主要是教育收费）、其他非税收入。</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四、其他资金:</w:t>
      </w:r>
      <w:r>
        <w:rPr>
          <w:rFonts w:hint="eastAsia" w:ascii="仿宋" w:hAnsi="CIDFont+F6" w:eastAsia="仿宋"/>
          <w:color w:val="000000"/>
          <w:sz w:val="28"/>
          <w:szCs w:val="28"/>
        </w:rPr>
        <w:t>包括事业收入、事业经营收入、其他收入等。</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五、基本支出:</w:t>
      </w:r>
      <w:r>
        <w:rPr>
          <w:rFonts w:hint="eastAsia" w:ascii="仿宋" w:hAnsi="CIDFont+F6" w:eastAsia="仿宋"/>
          <w:color w:val="000000"/>
          <w:sz w:val="28"/>
          <w:szCs w:val="28"/>
        </w:rPr>
        <w:t>包括人员经费、公用经费（定额）。其中:人员经费包括工资福利支出、对个人和家庭的补助。</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六、项目支出:</w:t>
      </w:r>
      <w:r>
        <w:rPr>
          <w:rFonts w:hint="eastAsia" w:ascii="仿宋" w:hAnsi="CIDFont+F6" w:eastAsia="仿宋"/>
          <w:color w:val="000000"/>
          <w:sz w:val="28"/>
          <w:szCs w:val="28"/>
        </w:rPr>
        <w:t>部门（单位）支出预算的组成部分，是各部门（单位）为完成其特定的行政任务或事业发展目标，在基本支出预算之外编制的年度项目支出计划。</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七、“三公”经费:</w:t>
      </w:r>
      <w:r>
        <w:rPr>
          <w:rFonts w:hint="eastAsia" w:ascii="仿宋" w:hAnsi="CIDFont+F6" w:eastAsia="仿宋"/>
          <w:color w:val="000000"/>
          <w:sz w:val="28"/>
          <w:szCs w:val="28"/>
        </w:rPr>
        <w:t>指部门（单位）因公出国（境）费用、公务用车购置及运行维护费和公务接待费。其中:因公出国（境）费用反映单位公务出国（境）的国际旅费、国外城市间交通费、住宿费、伙食费、培训费、公杂费等支出；公务用车购置反映公务用车购置支出（含车辆购置税、牌照费）；公务用车运行维护费反映单位按规定保留的公务用车燃料费、新能源汽车充电费、维修费、过桥过路费、保险费、安全奖励费用等支出；公务接待费反映单位按规定开支的各类公务接待（含外宾接待）费用。</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八、机关运行经费:</w:t>
      </w:r>
      <w:r>
        <w:rPr>
          <w:rFonts w:hint="eastAsia" w:ascii="仿宋" w:hAnsi="CIDFont+F6" w:eastAsia="仿宋"/>
          <w:color w:val="000000"/>
          <w:sz w:val="28"/>
          <w:szCs w:val="28"/>
        </w:rPr>
        <w:t>指行政单位（含参照公务员法管理事业单位）的公用经费，包括办公及印刷费、邮电费、差旅费、会议费、福利费、日常维修费、专用材料及一般设备购置费、办公用房水电费、办公用房取暖费、办公用房物业管理费、公务用车运行维护费及其他费用。</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九、委托业务费:</w:t>
      </w:r>
      <w:r>
        <w:rPr>
          <w:rFonts w:hint="eastAsia" w:ascii="仿宋" w:hAnsi="CIDFont+F6" w:eastAsia="仿宋"/>
          <w:color w:val="000000"/>
          <w:sz w:val="28"/>
          <w:szCs w:val="28"/>
        </w:rPr>
        <w:t>反映因委托外单位办理业务而支付的委托业务费。</w:t>
      </w:r>
    </w:p>
    <w:p>
      <w:pPr>
        <w:spacing w:line="560" w:lineRule="exact"/>
        <w:jc w:val="right"/>
        <w:rPr>
          <w:rFonts w:hint="eastAsia" w:ascii="仿宋" w:hAnsi="CIDFont+F6" w:eastAsia="仿宋"/>
          <w:color w:val="000000"/>
          <w:sz w:val="28"/>
          <w:szCs w:val="28"/>
        </w:rPr>
      </w:pPr>
      <w:r>
        <w:rPr>
          <w:rFonts w:hint="eastAsia" w:ascii="仿宋" w:hAnsi="CIDFont+F6" w:eastAsia="仿宋"/>
          <w:color w:val="000000"/>
          <w:sz w:val="28"/>
          <w:szCs w:val="28"/>
        </w:rPr>
        <w:t>伊犁哈萨克自治州无线电管理中心</w:t>
      </w:r>
    </w:p>
    <w:p>
      <w:pPr>
        <w:spacing w:line="560" w:lineRule="exact"/>
        <w:jc w:val="right"/>
        <w:rPr>
          <w:rFonts w:hint="default" w:ascii="仿宋" w:eastAsia="仿宋"/>
          <w:sz w:val="28"/>
          <w:szCs w:val="28"/>
        </w:rPr>
      </w:pPr>
      <w:r>
        <w:rPr>
          <w:rFonts w:hint="eastAsia" w:ascii="仿宋" w:hAnsi="CIDFont+F6" w:eastAsia="仿宋"/>
          <w:color w:val="000000"/>
          <w:sz w:val="28"/>
          <w:szCs w:val="28"/>
        </w:rPr>
        <w:t>2026年02月06日</w:t>
      </w: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Wingdings">
    <w:panose1 w:val="05000000000000000000"/>
    <w:charset w:val="00"/>
    <w:family w:val="auto"/>
    <w:pitch w:val="default"/>
    <w:sig w:usb0="00000000" w:usb1="00000000" w:usb2="00000000" w:usb3="00000000" w:csb0="80000000" w:csb1="00000000"/>
  </w:font>
  <w:font w:name="Arial">
    <w:altName w:val="Times New Roman"/>
    <w:panose1 w:val="00000000000000000000"/>
    <w:charset w:val="00"/>
    <w:family w:val="auto"/>
    <w:pitch w:val="default"/>
    <w:sig w:usb0="E0002EFF" w:usb1="C000785B" w:usb2="00000009" w:usb3="00000000" w:csb0="400001FF" w:csb1="FFFF0000"/>
  </w:font>
  <w:font w:name="Courier New">
    <w:altName w:val="DejaVu Sans"/>
    <w:panose1 w:val="00000000000000000000"/>
    <w:charset w:val="00"/>
    <w:family w:val="auto"/>
    <w:pitch w:val="default"/>
    <w:sig w:usb0="E0002EFF" w:usb1="C0007843" w:usb2="00000009" w:usb3="00000000" w:csb0="400001FF" w:csb1="FFFF0000"/>
  </w:font>
  <w:font w:name="Symbol">
    <w:panose1 w:val="02000609000000000000"/>
    <w:charset w:val="00"/>
    <w:family w:val="auto"/>
    <w:pitch w:val="default"/>
    <w:sig w:usb0="800000AF" w:usb1="4000204A" w:usb2="00000000" w:usb3="00000000" w:csb0="20000000" w:csb1="00000000"/>
  </w:font>
  <w:font w:name="Cambria Math">
    <w:altName w:val="DejaVu Math TeX Gyre"/>
    <w:panose1 w:val="00000000000000000000"/>
    <w:charset w:val="00"/>
    <w:family w:val="auto"/>
    <w:pitch w:val="default"/>
    <w:sig w:usb0="E00006FF" w:usb1="420024FF" w:usb2="02000000" w:usb3="00000000" w:csb0="2000019F" w:csb1="00000000"/>
  </w:font>
  <w:font w:name="Cambria">
    <w:altName w:val="汉仪中秀体简"/>
    <w:panose1 w:val="00000000000000000000"/>
    <w:charset w:val="00"/>
    <w:family w:val="auto"/>
    <w:pitch w:val="default"/>
    <w:sig w:usb0="E00006FF" w:usb1="420024FF" w:usb2="02000000" w:usb3="00000000" w:csb0="2000019F" w:csb1="00000000"/>
  </w:font>
  <w:font w:name="仿宋">
    <w:altName w:val="方正仿宋_GBK"/>
    <w:panose1 w:val="00000000000000000000"/>
    <w:charset w:val="00"/>
    <w:family w:val="auto"/>
    <w:pitch w:val="default"/>
    <w:sig w:usb0="800002BF" w:usb1="38CF7CFA" w:usb2="00000016" w:usb3="00000000" w:csb0="00040001" w:csb1="00000000"/>
  </w:font>
  <w:font w:name="微软雅黑">
    <w:altName w:val="黑体"/>
    <w:panose1 w:val="00000000000000000000"/>
    <w:charset w:val="00"/>
    <w:family w:val="auto"/>
    <w:pitch w:val="default"/>
    <w:sig w:usb0="80000287" w:usb1="2ACF3C50" w:usb2="00000016" w:usb3="00000000" w:csb0="0004001F" w:csb1="00000000"/>
  </w:font>
  <w:font w:name="华文楷体">
    <w:altName w:val="楷体_GB2312"/>
    <w:panose1 w:val="00000000000000000000"/>
    <w:charset w:val="00"/>
    <w:family w:val="auto"/>
    <w:pitch w:val="default"/>
    <w:sig w:usb0="00000287" w:usb1="080E0000" w:usb2="00000010" w:usb3="00000000" w:csb0="0004009F" w:csb1="00000000"/>
  </w:font>
  <w:font w:name="@宋体">
    <w:altName w:val="方正书宋_GBK"/>
    <w:panose1 w:val="00000000000000000000"/>
    <w:charset w:val="00"/>
    <w:family w:val="auto"/>
    <w:pitch w:val="default"/>
    <w:sig w:usb0="00000203" w:usb1="288F0000" w:usb2="00000006" w:usb3="00000000" w:csb0="00040001" w:csb1="00000000"/>
  </w:font>
  <w:font w:name="@仿宋">
    <w:altName w:val="方正仿宋_GBK"/>
    <w:panose1 w:val="00000000000000000000"/>
    <w:charset w:val="00"/>
    <w:family w:val="auto"/>
    <w:pitch w:val="default"/>
    <w:sig w:usb0="800002BF" w:usb1="38CF7CFA" w:usb2="00000016" w:usb3="00000000" w:csb0="00040001" w:csb1="00000000"/>
  </w:font>
  <w:font w:name="ArialUnicodeMS">
    <w:altName w:val="Times New Roman"/>
    <w:panose1 w:val="00000000000000000000"/>
    <w:charset w:val="00"/>
    <w:family w:val="auto"/>
    <w:pitch w:val="default"/>
    <w:sig w:usb0="00000000" w:usb1="00000000" w:usb2="00000000" w:usb3="00000000" w:csb0="00000000" w:csb1="00000000"/>
  </w:font>
  <w:font w:name="@华文楷体">
    <w:altName w:val="楷体_GB2312"/>
    <w:panose1 w:val="00000000000000000000"/>
    <w:charset w:val="00"/>
    <w:family w:val="auto"/>
    <w:pitch w:val="default"/>
    <w:sig w:usb0="00000287" w:usb1="080E0000" w:usb2="00000010" w:usb3="00000000" w:csb0="0004009F" w:csb1="00000000"/>
  </w:font>
  <w:font w:name="@黑体">
    <w:panose1 w:val="02010609060101010101"/>
    <w:charset w:val="86"/>
    <w:family w:val="auto"/>
    <w:pitch w:val="default"/>
    <w:sig w:usb0="800002BF" w:usb1="38CF7CFA" w:usb2="00000016" w:usb3="00000000" w:csb0="00040001" w:csb1="00000000"/>
  </w:font>
  <w:font w:name="@微软雅黑">
    <w:altName w:val="方正黑体_GBK"/>
    <w:panose1 w:val="00000000000000000000"/>
    <w:charset w:val="00"/>
    <w:family w:val="auto"/>
    <w:pitch w:val="default"/>
    <w:sig w:usb0="80000287" w:usb1="2ACF3C50" w:usb2="00000016" w:usb3="00000000" w:csb0="0004001F" w:csb1="00000000"/>
  </w:font>
  <w:font w:name="CIDFont+F4">
    <w:altName w:val="Times New Roman"/>
    <w:panose1 w:val="00000000000000000000"/>
    <w:charset w:val="00"/>
    <w:family w:val="auto"/>
    <w:pitch w:val="default"/>
    <w:sig w:usb0="00000000" w:usb1="00000000" w:usb2="00000000" w:usb3="00000000" w:csb0="00000000" w:csb1="00000000"/>
  </w:font>
  <w:font w:name="CIDFont+F6">
    <w:altName w:val="Times New Roman"/>
    <w:panose1 w:val="00000000000000000000"/>
    <w:charset w:val="00"/>
    <w:family w:val="auto"/>
    <w:pitch w:val="default"/>
    <w:sig w:usb0="00000000" w:usb1="00000000" w:usb2="00000000" w:usb3="00000000" w:csb0="00000000" w:csb1="00000000"/>
  </w:font>
  <w:font w:name="楷体">
    <w:altName w:val="方正楷体_GBK"/>
    <w:panose1 w:val="00000000000000000000"/>
    <w:charset w:val="00"/>
    <w:family w:val="auto"/>
    <w:pitch w:val="default"/>
    <w:sig w:usb0="800002BF" w:usb1="38CF7CFA" w:usb2="00000016" w:usb3="00000000" w:csb0="00040001" w:csb1="00000000"/>
  </w:font>
  <w:font w:name="@楷体">
    <w:altName w:val="方正楷体_GBK"/>
    <w:panose1 w:val="00000000000000000000"/>
    <w:charset w:val="00"/>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3"/>
        <w:tab w:val="right" w:pos="8306"/>
      </w:tabs>
      <w:jc w:val="center"/>
    </w:pPr>
    <w:r>
      <w:fldChar w:fldCharType="begin"/>
    </w:r>
    <w:r>
      <w:instrText xml:space="preserve">PAGE   \* MERGEFORMAT</w:instrText>
    </w:r>
    <w:r>
      <w:fldChar w:fldCharType="separate"/>
    </w:r>
    <w:r>
      <w:rPr>
        <w:lang w:val="zh-CN"/>
      </w:rPr>
      <w:t>17</w:t>
    </w:r>
    <w:r>
      <w:fldChar w:fldCharType="end"/>
    </w:r>
  </w:p>
  <w:p>
    <w:pPr>
      <w:pStyle w:val="5"/>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BF6979"/>
    <w:multiLevelType w:val="multilevel"/>
    <w:tmpl w:val="B2BF6979"/>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E7506C6C"/>
    <w:multiLevelType w:val="multilevel"/>
    <w:tmpl w:val="E7506C6C"/>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F7EB1C10"/>
    <w:multiLevelType w:val="multilevel"/>
    <w:tmpl w:val="F7EB1C10"/>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61FA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2"/>
      <w:lang w:val="en-US" w:eastAsia="zh-CN" w:bidi="ar-SA"/>
    </w:rPr>
  </w:style>
  <w:style w:type="paragraph" w:styleId="2">
    <w:name w:val="heading 1"/>
    <w:basedOn w:val="1"/>
    <w:next w:val="1"/>
    <w:link w:val="11"/>
    <w:uiPriority w:val="0"/>
    <w:pPr>
      <w:keepNext/>
      <w:keepLines/>
      <w:spacing w:before="340" w:after="330" w:line="578" w:lineRule="auto"/>
      <w:outlineLvl w:val="0"/>
    </w:pPr>
    <w:rPr>
      <w:rFonts w:hint="default" w:ascii="Times New Roman" w:hAnsi="Times New Roman"/>
      <w:b/>
      <w:kern w:val="44"/>
      <w:sz w:val="44"/>
      <w:szCs w:val="44"/>
    </w:rPr>
  </w:style>
  <w:style w:type="paragraph" w:styleId="3">
    <w:name w:val="heading 2"/>
    <w:basedOn w:val="1"/>
    <w:next w:val="1"/>
    <w:link w:val="12"/>
    <w:uiPriority w:val="0"/>
    <w:pPr>
      <w:keepNext/>
      <w:keepLines/>
      <w:spacing w:before="260" w:after="260" w:line="416" w:lineRule="auto"/>
      <w:outlineLvl w:val="1"/>
    </w:pPr>
    <w:rPr>
      <w:rFonts w:hint="default" w:ascii="Cambria" w:hAnsi="Cambria"/>
      <w:b/>
      <w:sz w:val="32"/>
      <w:szCs w:val="32"/>
    </w:rPr>
  </w:style>
  <w:style w:type="paragraph" w:styleId="4">
    <w:name w:val="heading 3"/>
    <w:basedOn w:val="1"/>
    <w:next w:val="1"/>
    <w:link w:val="13"/>
    <w:uiPriority w:val="0"/>
    <w:pPr>
      <w:keepNext/>
      <w:keepLines/>
      <w:spacing w:before="260" w:after="260" w:line="416" w:lineRule="auto"/>
      <w:outlineLvl w:val="2"/>
    </w:pPr>
    <w:rPr>
      <w:rFonts w:hint="default" w:ascii="Times New Roman" w:hAnsi="Times New Roman"/>
      <w:b/>
      <w:sz w:val="32"/>
      <w:szCs w:val="32"/>
    </w:rPr>
  </w:style>
  <w:style w:type="character" w:default="1" w:styleId="9">
    <w:name w:val="Default Paragraph Font"/>
    <w:uiPriority w:val="0"/>
  </w:style>
  <w:style w:type="table" w:default="1" w:styleId="7">
    <w:name w:val="Normal Table"/>
    <w:uiPriority w:val="0"/>
    <w:rPr>
      <w:lang w:val="en-US" w:eastAsia="zh-CN" w:bidi="ar-SA"/>
    </w:rPr>
    <w:tblPr>
      <w:tblCellMar>
        <w:top w:w="0" w:type="dxa"/>
        <w:left w:w="108" w:type="dxa"/>
        <w:bottom w:w="0" w:type="dxa"/>
        <w:right w:w="108" w:type="dxa"/>
      </w:tblCellMar>
    </w:tblPr>
  </w:style>
  <w:style w:type="paragraph" w:styleId="5">
    <w:name w:val="footer"/>
    <w:basedOn w:val="1"/>
    <w:link w:val="15"/>
    <w:uiPriority w:val="0"/>
    <w:pPr>
      <w:snapToGrid w:val="0"/>
      <w:jc w:val="left"/>
    </w:pPr>
    <w:rPr>
      <w:sz w:val="18"/>
      <w:szCs w:val="18"/>
    </w:rPr>
  </w:style>
  <w:style w:type="paragraph" w:styleId="6">
    <w:name w:val="header"/>
    <w:basedOn w:val="1"/>
    <w:link w:val="14"/>
    <w:uiPriority w:val="0"/>
    <w:pPr>
      <w:pBdr>
        <w:bottom w:val="single" w:color="auto" w:sz="6" w:space="1"/>
      </w:pBdr>
      <w:snapToGrid w:val="0"/>
      <w:jc w:val="center"/>
    </w:pPr>
    <w:rPr>
      <w:sz w:val="18"/>
      <w:szCs w:val="18"/>
    </w:rPr>
  </w:style>
  <w:style w:type="table" w:styleId="8">
    <w:name w:val="Table Grid"/>
    <w:basedOn w:val="7"/>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List Paragraph"/>
    <w:basedOn w:val="1"/>
    <w:uiPriority w:val="0"/>
    <w:pPr>
      <w:ind w:firstLine="420" w:firstLineChars="200"/>
    </w:pPr>
  </w:style>
  <w:style w:type="character" w:customStyle="1" w:styleId="11">
    <w:name w:val="标题 1 Char"/>
    <w:link w:val="2"/>
    <w:uiPriority w:val="0"/>
    <w:rPr>
      <w:rFonts w:hint="default" w:ascii="Times New Roman" w:hAnsi="Times New Roman"/>
      <w:b/>
      <w:kern w:val="44"/>
      <w:sz w:val="44"/>
      <w:szCs w:val="44"/>
    </w:rPr>
  </w:style>
  <w:style w:type="character" w:customStyle="1" w:styleId="12">
    <w:name w:val="标题 2 Char"/>
    <w:link w:val="3"/>
    <w:uiPriority w:val="0"/>
    <w:rPr>
      <w:rFonts w:hint="default" w:ascii="Cambria" w:hAnsi="Cambria"/>
      <w:b/>
      <w:kern w:val="2"/>
      <w:sz w:val="32"/>
      <w:szCs w:val="32"/>
    </w:rPr>
  </w:style>
  <w:style w:type="character" w:customStyle="1" w:styleId="13">
    <w:name w:val="标题 3 Char"/>
    <w:link w:val="4"/>
    <w:uiPriority w:val="0"/>
    <w:rPr>
      <w:rFonts w:hint="default" w:ascii="Times New Roman" w:hAnsi="Times New Roman"/>
      <w:b/>
      <w:kern w:val="2"/>
      <w:sz w:val="32"/>
      <w:szCs w:val="32"/>
    </w:rPr>
  </w:style>
  <w:style w:type="character" w:customStyle="1" w:styleId="14">
    <w:name w:val="页眉 Char"/>
    <w:link w:val="6"/>
    <w:uiPriority w:val="0"/>
    <w:rPr>
      <w:kern w:val="2"/>
      <w:sz w:val="18"/>
      <w:szCs w:val="18"/>
    </w:rPr>
  </w:style>
  <w:style w:type="character" w:customStyle="1" w:styleId="15">
    <w:name w:val="页脚 Char"/>
    <w:link w:val="5"/>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beijing</Company>
  <Pages>25</Pages>
  <Words>1011</Words>
  <Characters>1118</Characters>
  <Lines>40</Lines>
  <Paragraphs>11</Paragraphs>
  <TotalTime>0</TotalTime>
  <ScaleCrop>false</ScaleCrop>
  <LinksUpToDate>false</LinksUpToDate>
  <CharactersWithSpaces>1181</CharactersWithSpaces>
  <Application>WPS Office_11.8.2.10587_F1E327BC-269C-435d-A152-05C5408002CA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2020-11-10T20:53:00Z</dcterms:created>
  <dc:creator>home</dc:creator>
  <cp:lastModifiedBy>user</cp:lastModifiedBy>
  <dcterms:modified xsi:type="dcterms:W3CDTF">2026-02-09T11:50:57Z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eyJoZGlkIjoiZGM4Y2ExNDA0MjdkYTk1NTY2NzM4YTExNWYxN2IxZmMiLCJ1c2VySWQiOiIzMjM2NTI0MzUifQ==</vt:lpwstr>
  </property>
  <property fmtid="{D5CDD505-2E9C-101B-9397-08002B2CF9AE}" pid="3" name="KSOProductBuildVer">
    <vt:lpwstr>2052-11.8.2.10587</vt:lpwstr>
  </property>
</Properties>
</file>